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37E8B" w:rsidRPr="00223E9B" w:rsidTr="00582BA4">
        <w:tc>
          <w:tcPr>
            <w:tcW w:w="4785" w:type="dxa"/>
          </w:tcPr>
          <w:p w:rsidR="00FC3644" w:rsidRDefault="0041080A" w:rsidP="00FC3644">
            <w:pPr>
              <w:pStyle w:val="a6"/>
              <w:wordWrap w:val="0"/>
              <w:autoSpaceDN w:val="0"/>
              <w:snapToGrid w:val="0"/>
              <w:spacing w:before="0" w:beforeAutospacing="0" w:after="0" w:afterAutospacing="0" w:line="290" w:lineRule="atLeast"/>
              <w:jc w:val="center"/>
              <w:rPr>
                <w:rFonts w:ascii="한컴바탕" w:eastAsia="한컴바탕" w:hAnsi="한컴바탕" w:cs="한컴바탕" w:hint="eastAsia"/>
                <w:b/>
                <w:bCs/>
                <w:color w:val="000000"/>
                <w:sz w:val="26"/>
                <w:szCs w:val="26"/>
              </w:rPr>
            </w:pPr>
            <w:r w:rsidRPr="00FC3644">
              <w:rPr>
                <w:rFonts w:ascii="한컴바탕" w:eastAsia="한컴바탕" w:hAnsi="한컴바탕" w:cs="한컴바탕" w:hint="eastAsia"/>
                <w:b/>
                <w:bCs/>
                <w:color w:val="000000"/>
                <w:sz w:val="26"/>
                <w:szCs w:val="26"/>
              </w:rPr>
              <w:t xml:space="preserve">《상업특허경영 등록 관리방법》 </w:t>
            </w:r>
          </w:p>
          <w:p w:rsidR="0041080A" w:rsidRPr="00FC3644" w:rsidRDefault="0041080A" w:rsidP="00FC3644">
            <w:pPr>
              <w:pStyle w:val="a6"/>
              <w:wordWrap w:val="0"/>
              <w:autoSpaceDN w:val="0"/>
              <w:snapToGrid w:val="0"/>
              <w:spacing w:before="0" w:beforeAutospacing="0" w:after="0" w:afterAutospacing="0" w:line="290" w:lineRule="atLeast"/>
              <w:jc w:val="center"/>
              <w:rPr>
                <w:rFonts w:ascii="한컴바탕" w:eastAsia="한컴바탕" w:hAnsi="한컴바탕" w:cs="한컴바탕"/>
                <w:color w:val="000000"/>
                <w:sz w:val="26"/>
                <w:szCs w:val="26"/>
              </w:rPr>
            </w:pPr>
            <w:r w:rsidRPr="00FC3644">
              <w:rPr>
                <w:rFonts w:ascii="한컴바탕" w:eastAsia="한컴바탕" w:hAnsi="한컴바탕" w:cs="한컴바탕" w:hint="eastAsia"/>
                <w:b/>
                <w:bCs/>
                <w:color w:val="000000"/>
                <w:sz w:val="26"/>
                <w:szCs w:val="26"/>
              </w:rPr>
              <w:t>개정에 대한 통지</w:t>
            </w:r>
            <w:r w:rsidRPr="00FC3644">
              <w:rPr>
                <w:rFonts w:ascii="한컴바탕" w:eastAsia="한컴바탕" w:hAnsi="한컴바탕" w:cs="한컴바탕" w:hint="eastAsia"/>
                <w:color w:val="000000"/>
                <w:sz w:val="26"/>
                <w:szCs w:val="26"/>
              </w:rPr>
              <w:t xml:space="preserve"> </w:t>
            </w:r>
          </w:p>
          <w:p w:rsidR="0041080A" w:rsidRPr="00FC3644" w:rsidRDefault="0041080A" w:rsidP="00FC3644">
            <w:pPr>
              <w:pStyle w:val="a6"/>
              <w:wordWrap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rPr>
            </w:pPr>
            <w:proofErr w:type="spellStart"/>
            <w:r w:rsidRPr="00FC3644">
              <w:rPr>
                <w:rFonts w:ascii="한컴바탕" w:eastAsia="한컴바탕" w:hAnsi="한컴바탕" w:cs="한컴바탕" w:hint="eastAsia"/>
                <w:color w:val="000000"/>
                <w:sz w:val="21"/>
                <w:szCs w:val="21"/>
              </w:rPr>
              <w:t>상무부</w:t>
            </w:r>
            <w:proofErr w:type="spellEnd"/>
            <w:r w:rsidRPr="00FC3644">
              <w:rPr>
                <w:rFonts w:ascii="한컴바탕" w:eastAsia="한컴바탕" w:hAnsi="한컴바탕" w:cs="한컴바탕" w:hint="eastAsia"/>
                <w:color w:val="000000"/>
                <w:sz w:val="21"/>
                <w:szCs w:val="21"/>
              </w:rPr>
              <w:t xml:space="preserve"> </w:t>
            </w:r>
            <w:proofErr w:type="spellStart"/>
            <w:r w:rsidRPr="00FC3644">
              <w:rPr>
                <w:rFonts w:ascii="한컴바탕" w:eastAsia="한컴바탕" w:hAnsi="한컴바탕" w:cs="한컴바탕" w:hint="eastAsia"/>
                <w:color w:val="000000"/>
                <w:sz w:val="21"/>
                <w:szCs w:val="21"/>
              </w:rPr>
              <w:t>령</w:t>
            </w:r>
            <w:proofErr w:type="spellEnd"/>
            <w:r w:rsidRPr="00FC3644">
              <w:rPr>
                <w:rFonts w:ascii="한컴바탕" w:eastAsia="한컴바탕" w:hAnsi="한컴바탕" w:cs="한컴바탕" w:hint="eastAsia"/>
                <w:color w:val="000000"/>
                <w:sz w:val="21"/>
                <w:szCs w:val="21"/>
              </w:rPr>
              <w:t xml:space="preserve"> 2011년 제5호 </w:t>
            </w:r>
          </w:p>
          <w:p w:rsidR="0041080A"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hint="eastAsia"/>
                <w:color w:val="000000"/>
                <w:sz w:val="21"/>
                <w:szCs w:val="21"/>
              </w:rPr>
            </w:pPr>
          </w:p>
          <w:p w:rsidR="00FC3644" w:rsidRPr="00FC3644" w:rsidRDefault="00FC3644"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개정 후의 《상업특허경영 등록 관리방법》이 2011년 11월 7일의 </w:t>
            </w:r>
            <w:proofErr w:type="spellStart"/>
            <w:r w:rsidRPr="00FC3644">
              <w:rPr>
                <w:rFonts w:ascii="한컴바탕" w:eastAsia="한컴바탕" w:hAnsi="한컴바탕" w:cs="한컴바탕" w:hint="eastAsia"/>
                <w:color w:val="000000"/>
                <w:sz w:val="21"/>
                <w:szCs w:val="21"/>
              </w:rPr>
              <w:t>상무부</w:t>
            </w:r>
            <w:proofErr w:type="spellEnd"/>
            <w:r w:rsidRPr="00FC3644">
              <w:rPr>
                <w:rFonts w:ascii="한컴바탕" w:eastAsia="한컴바탕" w:hAnsi="한컴바탕" w:cs="한컴바탕" w:hint="eastAsia"/>
                <w:color w:val="000000"/>
                <w:sz w:val="21"/>
                <w:szCs w:val="21"/>
              </w:rPr>
              <w:t xml:space="preserve"> 제56차 사무회의에서 심의 통과되어 이에 공표하며, 2011년 2월 1일부터 시행한다. 《상업특허경영 등록 관리방법》(</w:t>
            </w:r>
            <w:proofErr w:type="spellStart"/>
            <w:r w:rsidRPr="00FC3644">
              <w:rPr>
                <w:rFonts w:ascii="한컴바탕" w:eastAsia="한컴바탕" w:hAnsi="한컴바탕" w:cs="한컴바탕" w:hint="eastAsia"/>
                <w:color w:val="000000"/>
                <w:sz w:val="21"/>
                <w:szCs w:val="21"/>
              </w:rPr>
              <w:t>상무부</w:t>
            </w:r>
            <w:proofErr w:type="spellEnd"/>
            <w:r w:rsidRPr="00FC3644">
              <w:rPr>
                <w:rFonts w:ascii="한컴바탕" w:eastAsia="한컴바탕" w:hAnsi="한컴바탕" w:cs="한컴바탕" w:hint="eastAsia"/>
                <w:color w:val="000000"/>
                <w:sz w:val="21"/>
                <w:szCs w:val="21"/>
              </w:rPr>
              <w:t xml:space="preserve"> 2007년 제15호 </w:t>
            </w:r>
            <w:proofErr w:type="spellStart"/>
            <w:r w:rsidRPr="00FC3644">
              <w:rPr>
                <w:rFonts w:ascii="한컴바탕" w:eastAsia="한컴바탕" w:hAnsi="한컴바탕" w:cs="한컴바탕" w:hint="eastAsia"/>
                <w:color w:val="000000"/>
                <w:sz w:val="21"/>
                <w:szCs w:val="21"/>
              </w:rPr>
              <w:t>령</w:t>
            </w:r>
            <w:proofErr w:type="spellEnd"/>
            <w:r w:rsidRPr="00FC3644">
              <w:rPr>
                <w:rFonts w:ascii="한컴바탕" w:eastAsia="한컴바탕" w:hAnsi="한컴바탕" w:cs="한컴바탕" w:hint="eastAsia"/>
                <w:color w:val="000000"/>
                <w:sz w:val="21"/>
                <w:szCs w:val="21"/>
              </w:rPr>
              <w:t xml:space="preserve">)은 </w:t>
            </w:r>
            <w:proofErr w:type="spellStart"/>
            <w:r w:rsidRPr="00FC3644">
              <w:rPr>
                <w:rFonts w:ascii="한컴바탕" w:eastAsia="한컴바탕" w:hAnsi="한컴바탕" w:cs="한컴바탕" w:hint="eastAsia"/>
                <w:color w:val="000000"/>
                <w:sz w:val="21"/>
                <w:szCs w:val="21"/>
              </w:rPr>
              <w:t>동일자로</w:t>
            </w:r>
            <w:proofErr w:type="spellEnd"/>
            <w:r w:rsidRPr="00FC3644">
              <w:rPr>
                <w:rFonts w:ascii="한컴바탕" w:eastAsia="한컴바탕" w:hAnsi="한컴바탕" w:cs="한컴바탕" w:hint="eastAsia"/>
                <w:color w:val="000000"/>
                <w:sz w:val="21"/>
                <w:szCs w:val="21"/>
              </w:rPr>
              <w:t xml:space="preserve"> 폐지한다. </w:t>
            </w:r>
          </w:p>
          <w:p w:rsidR="0041080A" w:rsidRPr="00FC3644" w:rsidRDefault="0041080A" w:rsidP="00FC3644">
            <w:pPr>
              <w:pStyle w:val="a6"/>
              <w:wordWrap w:val="0"/>
              <w:autoSpaceDN w:val="0"/>
              <w:snapToGrid w:val="0"/>
              <w:spacing w:before="0" w:beforeAutospacing="0" w:after="0" w:afterAutospacing="0" w:line="290" w:lineRule="atLeast"/>
              <w:ind w:left="3360" w:hangingChars="1600" w:hanging="3360"/>
              <w:jc w:val="both"/>
              <w:rPr>
                <w:rFonts w:ascii="한컴바탕" w:eastAsia="한컴바탕" w:hAnsi="한컴바탕" w:cs="한컴바탕"/>
                <w:color w:val="000000"/>
                <w:sz w:val="21"/>
                <w:szCs w:val="21"/>
              </w:rPr>
            </w:pPr>
          </w:p>
          <w:p w:rsidR="0041080A" w:rsidRPr="00FC3644" w:rsidRDefault="0041080A" w:rsidP="00FC3644">
            <w:pPr>
              <w:pStyle w:val="a6"/>
              <w:wordWrap w:val="0"/>
              <w:autoSpaceDN w:val="0"/>
              <w:snapToGrid w:val="0"/>
              <w:spacing w:before="0" w:beforeAutospacing="0" w:after="0" w:afterAutospacing="0" w:line="290" w:lineRule="atLeast"/>
              <w:ind w:left="3360" w:hangingChars="1600" w:hanging="3360"/>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w:t>
            </w:r>
            <w:r w:rsidR="00FC3644">
              <w:rPr>
                <w:rFonts w:ascii="한컴바탕" w:eastAsia="한컴바탕" w:hAnsi="한컴바탕" w:cs="한컴바탕" w:hint="eastAsia"/>
                <w:color w:val="000000"/>
                <w:sz w:val="21"/>
                <w:szCs w:val="21"/>
              </w:rPr>
              <w:t>                 </w:t>
            </w:r>
            <w:r w:rsidRPr="00FC3644">
              <w:rPr>
                <w:rFonts w:ascii="한컴바탕" w:eastAsia="한컴바탕" w:hAnsi="한컴바탕" w:cs="한컴바탕" w:hint="eastAsia"/>
                <w:color w:val="000000"/>
                <w:sz w:val="21"/>
                <w:szCs w:val="21"/>
              </w:rPr>
              <w:t xml:space="preserve">      부장 </w:t>
            </w:r>
            <w:proofErr w:type="spellStart"/>
            <w:r w:rsidRPr="00FC3644">
              <w:rPr>
                <w:rFonts w:ascii="한컴바탕" w:eastAsia="한컴바탕" w:hAnsi="한컴바탕" w:cs="한컴바탕" w:hint="eastAsia"/>
                <w:color w:val="000000"/>
                <w:sz w:val="21"/>
                <w:szCs w:val="21"/>
              </w:rPr>
              <w:t>진덕명</w:t>
            </w:r>
            <w:proofErr w:type="spellEnd"/>
            <w:r w:rsidRPr="00FC3644">
              <w:rPr>
                <w:rFonts w:ascii="한컴바탕" w:eastAsia="한컴바탕" w:hAnsi="한컴바탕" w:cs="한컴바탕" w:hint="eastAsia"/>
                <w:color w:val="000000"/>
                <w:sz w:val="21"/>
                <w:szCs w:val="21"/>
              </w:rPr>
              <w:t xml:space="preserve">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w:t>
            </w:r>
            <w:r w:rsidR="00FC3644">
              <w:rPr>
                <w:rFonts w:ascii="한컴바탕" w:eastAsia="한컴바탕" w:hAnsi="한컴바탕" w:cs="한컴바탕" w:hint="eastAsia"/>
                <w:color w:val="000000"/>
                <w:sz w:val="21"/>
                <w:szCs w:val="21"/>
              </w:rPr>
              <w:t xml:space="preserve">         </w:t>
            </w:r>
            <w:r w:rsidRPr="00FC3644">
              <w:rPr>
                <w:rFonts w:ascii="한컴바탕" w:eastAsia="한컴바탕" w:hAnsi="한컴바탕" w:cs="한컴바탕" w:hint="eastAsia"/>
                <w:color w:val="000000"/>
                <w:sz w:val="21"/>
                <w:szCs w:val="21"/>
              </w:rPr>
              <w:t xml:space="preserve"> 2011년 12월 12일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p>
          <w:p w:rsidR="0041080A" w:rsidRPr="00FC3644" w:rsidRDefault="0041080A" w:rsidP="00FC3644">
            <w:pPr>
              <w:pStyle w:val="a6"/>
              <w:wordWrap w:val="0"/>
              <w:autoSpaceDN w:val="0"/>
              <w:snapToGrid w:val="0"/>
              <w:spacing w:before="0" w:beforeAutospacing="0" w:after="0" w:afterAutospacing="0" w:line="290" w:lineRule="atLeast"/>
              <w:jc w:val="center"/>
              <w:rPr>
                <w:rFonts w:ascii="한컴바탕" w:eastAsia="한컴바탕" w:hAnsi="한컴바탕" w:cs="한컴바탕"/>
                <w:b/>
                <w:color w:val="000000"/>
                <w:sz w:val="21"/>
                <w:szCs w:val="21"/>
              </w:rPr>
            </w:pPr>
            <w:r w:rsidRPr="00FC3644">
              <w:rPr>
                <w:rFonts w:ascii="한컴바탕" w:eastAsia="한컴바탕" w:hAnsi="한컴바탕" w:cs="한컴바탕" w:hint="eastAsia"/>
                <w:b/>
                <w:color w:val="000000"/>
                <w:sz w:val="21"/>
                <w:szCs w:val="21"/>
              </w:rPr>
              <w:t>상업특허경영 등록 관리방법</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b/>
                <w:bCs/>
                <w:color w:val="000000"/>
                <w:sz w:val="21"/>
                <w:szCs w:val="21"/>
              </w:rPr>
              <w:t xml:space="preserve">  제1조 </w:t>
            </w:r>
            <w:r w:rsidRPr="00FC3644">
              <w:rPr>
                <w:rFonts w:ascii="한컴바탕" w:eastAsia="한컴바탕" w:hAnsi="한컴바탕" w:cs="한컴바탕" w:hint="eastAsia"/>
                <w:color w:val="000000"/>
                <w:sz w:val="21"/>
                <w:szCs w:val="21"/>
              </w:rPr>
              <w:t xml:space="preserve">상업특허경영 활동에 대한 관리를 강화하고 특허경영의 시장 질서를 </w:t>
            </w:r>
            <w:proofErr w:type="spellStart"/>
            <w:r w:rsidRPr="00FC3644">
              <w:rPr>
                <w:rFonts w:ascii="한컴바탕" w:eastAsia="한컴바탕" w:hAnsi="한컴바탕" w:cs="한컴바탕" w:hint="eastAsia"/>
                <w:color w:val="000000"/>
                <w:sz w:val="21"/>
                <w:szCs w:val="21"/>
              </w:rPr>
              <w:t>규율하기</w:t>
            </w:r>
            <w:proofErr w:type="spellEnd"/>
            <w:r w:rsidRPr="00FC3644">
              <w:rPr>
                <w:rFonts w:ascii="한컴바탕" w:eastAsia="한컴바탕" w:hAnsi="한컴바탕" w:cs="한컴바탕" w:hint="eastAsia"/>
                <w:color w:val="000000"/>
                <w:sz w:val="21"/>
                <w:szCs w:val="21"/>
              </w:rPr>
              <w:t xml:space="preserve"> 위하여, 《상업특허경영 관리조례》(이하 조례라 함)의 관련 규정에 따라 이 방법을 제정한다.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w:t>
            </w:r>
            <w:r w:rsidRPr="00FC3644">
              <w:rPr>
                <w:rFonts w:ascii="한컴바탕" w:eastAsia="한컴바탕" w:hAnsi="한컴바탕" w:cs="한컴바탕" w:hint="eastAsia"/>
                <w:b/>
                <w:bCs/>
                <w:color w:val="000000"/>
                <w:sz w:val="21"/>
                <w:szCs w:val="21"/>
              </w:rPr>
              <w:t xml:space="preserve">제2조 </w:t>
            </w:r>
            <w:r w:rsidRPr="00FC3644">
              <w:rPr>
                <w:rFonts w:ascii="한컴바탕" w:eastAsia="한컴바탕" w:hAnsi="한컴바탕" w:cs="한컴바탕" w:hint="eastAsia"/>
                <w:color w:val="000000"/>
                <w:sz w:val="21"/>
                <w:szCs w:val="21"/>
              </w:rPr>
              <w:t xml:space="preserve">중화인민공화국 경내(이하 중국 경내라 함)에서 상업특허경영 활동에 종사 시에는 이 방법을 적용한다.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pacing w:val="-4"/>
                <w:sz w:val="21"/>
                <w:szCs w:val="21"/>
              </w:rPr>
            </w:pPr>
            <w:r w:rsidRPr="00FC3644">
              <w:rPr>
                <w:rFonts w:ascii="한컴바탕" w:eastAsia="한컴바탕" w:hAnsi="한컴바탕" w:cs="한컴바탕" w:hint="eastAsia"/>
                <w:color w:val="000000"/>
                <w:sz w:val="21"/>
                <w:szCs w:val="21"/>
              </w:rPr>
              <w:t xml:space="preserve">  </w:t>
            </w:r>
            <w:r w:rsidRPr="00FC3644">
              <w:rPr>
                <w:rFonts w:ascii="한컴바탕" w:eastAsia="한컴바탕" w:hAnsi="한컴바탕" w:cs="한컴바탕" w:hint="eastAsia"/>
                <w:b/>
                <w:bCs/>
                <w:color w:val="000000"/>
                <w:spacing w:val="-4"/>
                <w:sz w:val="21"/>
                <w:szCs w:val="21"/>
              </w:rPr>
              <w:t xml:space="preserve">제3조 </w:t>
            </w:r>
            <w:proofErr w:type="spellStart"/>
            <w:r w:rsidRPr="00FC3644">
              <w:rPr>
                <w:rFonts w:ascii="한컴바탕" w:eastAsia="한컴바탕" w:hAnsi="한컴바탕" w:cs="한컴바탕" w:hint="eastAsia"/>
                <w:color w:val="000000"/>
                <w:spacing w:val="-4"/>
                <w:sz w:val="21"/>
                <w:szCs w:val="21"/>
              </w:rPr>
              <w:t>상무부와</w:t>
            </w:r>
            <w:proofErr w:type="spellEnd"/>
            <w:r w:rsidRPr="00FC3644">
              <w:rPr>
                <w:rFonts w:ascii="한컴바탕" w:eastAsia="한컴바탕" w:hAnsi="한컴바탕" w:cs="한컴바탕" w:hint="eastAsia"/>
                <w:color w:val="000000"/>
                <w:spacing w:val="-4"/>
                <w:sz w:val="21"/>
                <w:szCs w:val="21"/>
              </w:rPr>
              <w:t xml:space="preserve"> 성 ․ 자치구 ․ 직할시 인민정부 상무주무부서는 상업특허경영의 등록기관이다. 성 ․ 자치구 ․ 직할시 범위 내에서 상업특허경영 활동에 종사하는 경우에는 특허인 소재지의 성 ․ 자치구 ․ 직할시 인민정부 상무주무부서에 등록해야 하며, 성 ․ 자치구 ․ 직할시 범위를 벗어나서 특허경영 활동에 종사하는 경우에는 </w:t>
            </w:r>
            <w:proofErr w:type="spellStart"/>
            <w:r w:rsidRPr="00FC3644">
              <w:rPr>
                <w:rFonts w:ascii="한컴바탕" w:eastAsia="한컴바탕" w:hAnsi="한컴바탕" w:cs="한컴바탕" w:hint="eastAsia"/>
                <w:color w:val="000000"/>
                <w:spacing w:val="-4"/>
                <w:sz w:val="21"/>
                <w:szCs w:val="21"/>
              </w:rPr>
              <w:t>상무부에</w:t>
            </w:r>
            <w:proofErr w:type="spellEnd"/>
            <w:r w:rsidRPr="00FC3644">
              <w:rPr>
                <w:rFonts w:ascii="한컴바탕" w:eastAsia="한컴바탕" w:hAnsi="한컴바탕" w:cs="한컴바탕" w:hint="eastAsia"/>
                <w:color w:val="000000"/>
                <w:spacing w:val="-4"/>
                <w:sz w:val="21"/>
                <w:szCs w:val="21"/>
              </w:rPr>
              <w:t xml:space="preserve"> 등록해야 한다. </w:t>
            </w:r>
          </w:p>
          <w:p w:rsidR="0041080A" w:rsidRPr="00E71B42"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pacing w:val="-10"/>
                <w:sz w:val="21"/>
                <w:szCs w:val="21"/>
              </w:rPr>
            </w:pPr>
            <w:r w:rsidRPr="00FC3644">
              <w:rPr>
                <w:rFonts w:ascii="한컴바탕" w:eastAsia="한컴바탕" w:hAnsi="한컴바탕" w:cs="한컴바탕" w:hint="eastAsia"/>
                <w:color w:val="000000"/>
                <w:sz w:val="21"/>
                <w:szCs w:val="21"/>
              </w:rPr>
              <w:t>  </w:t>
            </w:r>
            <w:r w:rsidRPr="00E71B42">
              <w:rPr>
                <w:rFonts w:ascii="한컴바탕" w:eastAsia="한컴바탕" w:hAnsi="한컴바탕" w:cs="한컴바탕" w:hint="eastAsia"/>
                <w:color w:val="000000"/>
                <w:spacing w:val="-10"/>
                <w:sz w:val="21"/>
                <w:szCs w:val="21"/>
              </w:rPr>
              <w:t xml:space="preserve">상업특허경영의 등록업무는 전국적인 네트워킹을 실시한다. 《조례》의 규정에 부합되는 </w:t>
            </w:r>
            <w:proofErr w:type="spellStart"/>
            <w:r w:rsidRPr="00E71B42">
              <w:rPr>
                <w:rFonts w:ascii="한컴바탕" w:eastAsia="한컴바탕" w:hAnsi="한컴바탕" w:cs="한컴바탕" w:hint="eastAsia"/>
                <w:color w:val="000000"/>
                <w:spacing w:val="-10"/>
                <w:sz w:val="21"/>
                <w:szCs w:val="21"/>
              </w:rPr>
              <w:t>특허인은</w:t>
            </w:r>
            <w:proofErr w:type="spellEnd"/>
            <w:r w:rsidRPr="00E71B42">
              <w:rPr>
                <w:rFonts w:ascii="한컴바탕" w:eastAsia="한컴바탕" w:hAnsi="한컴바탕" w:cs="한컴바탕" w:hint="eastAsia"/>
                <w:color w:val="000000"/>
                <w:spacing w:val="-10"/>
                <w:sz w:val="21"/>
                <w:szCs w:val="21"/>
              </w:rPr>
              <w:t xml:space="preserve"> 이 방법의 규정에 따라 </w:t>
            </w:r>
            <w:proofErr w:type="spellStart"/>
            <w:r w:rsidRPr="00E71B42">
              <w:rPr>
                <w:rFonts w:ascii="한컴바탕" w:eastAsia="한컴바탕" w:hAnsi="한컴바탕" w:cs="한컴바탕" w:hint="eastAsia"/>
                <w:color w:val="000000"/>
                <w:spacing w:val="-10"/>
                <w:sz w:val="21"/>
                <w:szCs w:val="21"/>
              </w:rPr>
              <w:t>상무부에서</w:t>
            </w:r>
            <w:proofErr w:type="spellEnd"/>
            <w:r w:rsidRPr="00E71B42">
              <w:rPr>
                <w:rFonts w:ascii="한컴바탕" w:eastAsia="한컴바탕" w:hAnsi="한컴바탕" w:cs="한컴바탕" w:hint="eastAsia"/>
                <w:color w:val="000000"/>
                <w:spacing w:val="-10"/>
                <w:sz w:val="21"/>
                <w:szCs w:val="21"/>
              </w:rPr>
              <w:t xml:space="preserve"> 구축한 상업특허경영정보관리시스템을 통해 등록수속을 해야 한다. </w:t>
            </w:r>
          </w:p>
          <w:p w:rsidR="0041080A" w:rsidRDefault="0041080A" w:rsidP="00FC3644">
            <w:pPr>
              <w:pStyle w:val="a6"/>
              <w:wordWrap w:val="0"/>
              <w:autoSpaceDN w:val="0"/>
              <w:snapToGrid w:val="0"/>
              <w:spacing w:before="0" w:beforeAutospacing="0" w:after="0" w:afterAutospacing="0" w:line="290" w:lineRule="atLeast"/>
              <w:ind w:firstLine="195"/>
              <w:jc w:val="both"/>
              <w:rPr>
                <w:rFonts w:ascii="한컴바탕" w:eastAsia="한컴바탕" w:hAnsi="한컴바탕" w:cs="한컴바탕" w:hint="eastAsia"/>
                <w:bCs/>
                <w:color w:val="000000"/>
                <w:sz w:val="21"/>
                <w:szCs w:val="21"/>
              </w:rPr>
            </w:pPr>
            <w:r w:rsidRPr="00FC3644">
              <w:rPr>
                <w:rFonts w:ascii="한컴바탕" w:eastAsia="한컴바탕" w:hAnsi="한컴바탕" w:cs="한컴바탕" w:hint="eastAsia"/>
                <w:b/>
                <w:bCs/>
                <w:color w:val="000000"/>
                <w:sz w:val="21"/>
                <w:szCs w:val="21"/>
              </w:rPr>
              <w:t xml:space="preserve">제4조 </w:t>
            </w:r>
            <w:proofErr w:type="spellStart"/>
            <w:r w:rsidRPr="00FC3644">
              <w:rPr>
                <w:rFonts w:ascii="한컴바탕" w:eastAsia="한컴바탕" w:hAnsi="한컴바탕" w:cs="한컴바탕" w:hint="eastAsia"/>
                <w:bCs/>
                <w:color w:val="000000"/>
                <w:sz w:val="21"/>
                <w:szCs w:val="21"/>
              </w:rPr>
              <w:t>상무부는</w:t>
            </w:r>
            <w:proofErr w:type="spellEnd"/>
            <w:r w:rsidRPr="00FC3644">
              <w:rPr>
                <w:rFonts w:ascii="한컴바탕" w:eastAsia="한컴바탕" w:hAnsi="한컴바탕" w:cs="한컴바탕" w:hint="eastAsia"/>
                <w:bCs/>
                <w:color w:val="000000"/>
                <w:sz w:val="21"/>
                <w:szCs w:val="21"/>
              </w:rPr>
              <w:t xml:space="preserve"> 관련 규정에 따라 성, 자치구, 직할시 범위를 벗어나서 상업특허경영에 종사하는 등록업무를 관련 성, 자치구, 직할시 인민정부 상무주무부서에 위임하여 완성하게 할 수 있다. 위임을 받은 성, 자치구, 직할시 인민정부 상무주무부서는 등록업무를 스스로 </w:t>
            </w:r>
            <w:r w:rsidRPr="00FC3644">
              <w:rPr>
                <w:rFonts w:ascii="한컴바탕" w:eastAsia="한컴바탕" w:hAnsi="한컴바탕" w:cs="한컴바탕" w:hint="eastAsia"/>
                <w:bCs/>
                <w:color w:val="000000"/>
                <w:sz w:val="21"/>
                <w:szCs w:val="21"/>
              </w:rPr>
              <w:lastRenderedPageBreak/>
              <w:t>완성해야 하며, 기타 어떠한 조직이나 개인에게 등록업무를 다시 위임할 수 없다.</w:t>
            </w:r>
          </w:p>
          <w:p w:rsidR="00E71B42" w:rsidRPr="00FC3644" w:rsidRDefault="00E71B42" w:rsidP="00FC3644">
            <w:pPr>
              <w:pStyle w:val="a6"/>
              <w:wordWrap w:val="0"/>
              <w:autoSpaceDN w:val="0"/>
              <w:snapToGrid w:val="0"/>
              <w:spacing w:before="0" w:beforeAutospacing="0" w:after="0" w:afterAutospacing="0" w:line="290" w:lineRule="atLeast"/>
              <w:ind w:firstLine="195"/>
              <w:jc w:val="both"/>
              <w:rPr>
                <w:rFonts w:ascii="한컴바탕" w:eastAsia="한컴바탕" w:hAnsi="한컴바탕" w:cs="한컴바탕"/>
                <w:b/>
                <w:bCs/>
                <w:color w:val="000000"/>
                <w:sz w:val="21"/>
                <w:szCs w:val="21"/>
              </w:rPr>
            </w:pPr>
            <w:proofErr w:type="spellStart"/>
            <w:r>
              <w:rPr>
                <w:rFonts w:ascii="한컴바탕" w:eastAsia="한컴바탕" w:hAnsi="한컴바탕" w:cs="한컴바탕" w:hint="eastAsia"/>
                <w:bCs/>
                <w:color w:val="000000"/>
                <w:sz w:val="21"/>
                <w:szCs w:val="21"/>
              </w:rPr>
              <w:t>위탁받은</w:t>
            </w:r>
            <w:proofErr w:type="spellEnd"/>
            <w:r>
              <w:rPr>
                <w:rFonts w:ascii="한컴바탕" w:eastAsia="한컴바탕" w:hAnsi="한컴바탕" w:cs="한컴바탕" w:hint="eastAsia"/>
                <w:bCs/>
                <w:color w:val="000000"/>
                <w:sz w:val="21"/>
                <w:szCs w:val="21"/>
              </w:rPr>
              <w:t xml:space="preserve"> 성, 자치구, 직할시인민정부 상무주관부서가 법에 따라 등록비치직책을 수행하지 않을 경우 </w:t>
            </w:r>
            <w:proofErr w:type="spellStart"/>
            <w:r>
              <w:rPr>
                <w:rFonts w:ascii="한컴바탕" w:eastAsia="한컴바탕" w:hAnsi="한컴바탕" w:cs="한컴바탕" w:hint="eastAsia"/>
                <w:bCs/>
                <w:color w:val="000000"/>
                <w:sz w:val="21"/>
                <w:szCs w:val="21"/>
              </w:rPr>
              <w:t>상무부는</w:t>
            </w:r>
            <w:proofErr w:type="spellEnd"/>
            <w:r>
              <w:rPr>
                <w:rFonts w:ascii="한컴바탕" w:eastAsia="한컴바탕" w:hAnsi="한컴바탕" w:cs="한컴바탕" w:hint="eastAsia"/>
                <w:bCs/>
                <w:color w:val="000000"/>
                <w:sz w:val="21"/>
                <w:szCs w:val="21"/>
              </w:rPr>
              <w:t xml:space="preserve"> 수리특허인의 등록비치신청을 직접 접수할 수 있다.</w:t>
            </w:r>
          </w:p>
          <w:p w:rsidR="0041080A" w:rsidRPr="00E71B42" w:rsidRDefault="0041080A" w:rsidP="00FC3644">
            <w:pPr>
              <w:pStyle w:val="a6"/>
              <w:wordWrap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4"/>
                <w:sz w:val="21"/>
                <w:szCs w:val="21"/>
              </w:rPr>
            </w:pPr>
            <w:r w:rsidRPr="00E71B42">
              <w:rPr>
                <w:rFonts w:ascii="한컴바탕" w:eastAsia="한컴바탕" w:hAnsi="한컴바탕" w:cs="한컴바탕" w:hint="eastAsia"/>
                <w:b/>
                <w:bCs/>
                <w:color w:val="000000"/>
                <w:spacing w:val="-4"/>
                <w:sz w:val="21"/>
                <w:szCs w:val="21"/>
              </w:rPr>
              <w:t xml:space="preserve">제5조 </w:t>
            </w:r>
            <w:r w:rsidRPr="00E71B42">
              <w:rPr>
                <w:rFonts w:ascii="한컴바탕" w:eastAsia="한컴바탕" w:hAnsi="한컴바탕" w:cs="한컴바탕" w:hint="eastAsia"/>
                <w:color w:val="000000"/>
                <w:spacing w:val="-4"/>
                <w:sz w:val="21"/>
                <w:szCs w:val="21"/>
              </w:rPr>
              <w:t xml:space="preserve">누구든지 이 방법의 규정을 위반한 행위에 대해 상무주무부서에 고발할 수 있으며, 상무주무부서는 마땅히 법에 따라 처리해야 한다.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w:t>
            </w:r>
            <w:r w:rsidRPr="00FC3644">
              <w:rPr>
                <w:rFonts w:ascii="한컴바탕" w:eastAsia="한컴바탕" w:hAnsi="한컴바탕" w:cs="한컴바탕" w:hint="eastAsia"/>
                <w:b/>
                <w:bCs/>
                <w:color w:val="000000"/>
                <w:sz w:val="21"/>
                <w:szCs w:val="21"/>
              </w:rPr>
              <w:t xml:space="preserve">제6조 </w:t>
            </w:r>
            <w:r w:rsidRPr="00FC3644">
              <w:rPr>
                <w:rFonts w:ascii="한컴바탕" w:eastAsia="한컴바탕" w:hAnsi="한컴바탕" w:cs="한컴바탕" w:hint="eastAsia"/>
                <w:color w:val="000000"/>
                <w:sz w:val="21"/>
                <w:szCs w:val="21"/>
              </w:rPr>
              <w:t xml:space="preserve">등록 신청 </w:t>
            </w:r>
            <w:proofErr w:type="spellStart"/>
            <w:r w:rsidRPr="00FC3644">
              <w:rPr>
                <w:rFonts w:ascii="한컴바탕" w:eastAsia="한컴바탕" w:hAnsi="한컴바탕" w:cs="한컴바탕" w:hint="eastAsia"/>
                <w:color w:val="000000"/>
                <w:sz w:val="21"/>
                <w:szCs w:val="21"/>
              </w:rPr>
              <w:t>특허인은</w:t>
            </w:r>
            <w:proofErr w:type="spellEnd"/>
            <w:r w:rsidRPr="00FC3644">
              <w:rPr>
                <w:rFonts w:ascii="한컴바탕" w:eastAsia="한컴바탕" w:hAnsi="한컴바탕" w:cs="한컴바탕" w:hint="eastAsia"/>
                <w:color w:val="000000"/>
                <w:sz w:val="21"/>
                <w:szCs w:val="21"/>
              </w:rPr>
              <w:t xml:space="preserve"> 등록기관에 아래의 서류를 제출해야 한다.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(1) 상업특허경영 기본상황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(2) 중국 경내의 모든 </w:t>
            </w:r>
            <w:proofErr w:type="spellStart"/>
            <w:r w:rsidRPr="00FC3644">
              <w:rPr>
                <w:rFonts w:ascii="한컴바탕" w:eastAsia="한컴바탕" w:hAnsi="한컴바탕" w:cs="한컴바탕" w:hint="eastAsia"/>
                <w:color w:val="000000"/>
                <w:sz w:val="21"/>
                <w:szCs w:val="21"/>
              </w:rPr>
              <w:t>피특허인의</w:t>
            </w:r>
            <w:proofErr w:type="spellEnd"/>
            <w:r w:rsidRPr="00FC3644">
              <w:rPr>
                <w:rFonts w:ascii="한컴바탕" w:eastAsia="한컴바탕" w:hAnsi="한컴바탕" w:cs="한컴바탕" w:hint="eastAsia"/>
                <w:color w:val="000000"/>
                <w:sz w:val="21"/>
                <w:szCs w:val="21"/>
              </w:rPr>
              <w:t xml:space="preserve"> 점포 분포상황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(3) 특허인의 시장계획서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(4) 기업법인 </w:t>
            </w:r>
            <w:proofErr w:type="spellStart"/>
            <w:r w:rsidRPr="00FC3644">
              <w:rPr>
                <w:rFonts w:ascii="한컴바탕" w:eastAsia="한컴바탕" w:hAnsi="한컴바탕" w:cs="한컴바탕" w:hint="eastAsia"/>
                <w:color w:val="000000"/>
                <w:sz w:val="21"/>
                <w:szCs w:val="21"/>
              </w:rPr>
              <w:t>영업집조</w:t>
            </w:r>
            <w:proofErr w:type="spellEnd"/>
            <w:r w:rsidRPr="00FC3644">
              <w:rPr>
                <w:rFonts w:ascii="한컴바탕" w:eastAsia="한컴바탕" w:hAnsi="한컴바탕" w:cs="한컴바탕" w:hint="eastAsia"/>
                <w:color w:val="000000"/>
                <w:sz w:val="21"/>
                <w:szCs w:val="21"/>
              </w:rPr>
              <w:t xml:space="preserve"> 또는 기타 주체 자격증명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(5) 특허경영 활동과 관련되는 상표권, 특허권 및 기타 경영자원의 등록증서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(6) 조례 제7조 2항의 규정에 부합되는 증명문건</w:t>
            </w:r>
          </w:p>
          <w:p w:rsidR="0041080A" w:rsidRPr="00E71B42"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pacing w:val="-2"/>
                <w:sz w:val="21"/>
                <w:szCs w:val="21"/>
              </w:rPr>
            </w:pPr>
            <w:r w:rsidRPr="00FC3644">
              <w:rPr>
                <w:rFonts w:ascii="한컴바탕" w:eastAsia="한컴바탕" w:hAnsi="한컴바탕" w:cs="한컴바탕" w:hint="eastAsia"/>
                <w:color w:val="000000"/>
                <w:sz w:val="21"/>
                <w:szCs w:val="21"/>
              </w:rPr>
              <w:t>  </w:t>
            </w:r>
            <w:r w:rsidRPr="00E71B42">
              <w:rPr>
                <w:rFonts w:ascii="한컴바탕" w:eastAsia="한컴바탕" w:hAnsi="한컴바탕" w:cs="한컴바탕" w:hint="eastAsia"/>
                <w:color w:val="000000"/>
                <w:spacing w:val="-2"/>
                <w:sz w:val="21"/>
                <w:szCs w:val="21"/>
              </w:rPr>
              <w:t xml:space="preserve">2007년 5월 1일 전에 이미 특허경영 활동에 종사한 </w:t>
            </w:r>
            <w:proofErr w:type="spellStart"/>
            <w:r w:rsidRPr="00E71B42">
              <w:rPr>
                <w:rFonts w:ascii="한컴바탕" w:eastAsia="한컴바탕" w:hAnsi="한컴바탕" w:cs="한컴바탕" w:hint="eastAsia"/>
                <w:color w:val="000000"/>
                <w:spacing w:val="-2"/>
                <w:sz w:val="21"/>
                <w:szCs w:val="21"/>
              </w:rPr>
              <w:t>특허인은</w:t>
            </w:r>
            <w:proofErr w:type="spellEnd"/>
            <w:r w:rsidRPr="00E71B42">
              <w:rPr>
                <w:rFonts w:ascii="한컴바탕" w:eastAsia="한컴바탕" w:hAnsi="한컴바탕" w:cs="한컴바탕" w:hint="eastAsia"/>
                <w:color w:val="000000"/>
                <w:spacing w:val="-2"/>
                <w:sz w:val="21"/>
                <w:szCs w:val="21"/>
              </w:rPr>
              <w:t xml:space="preserve"> 상업특허경영 등록 신청자료를 제출할 때 위 항의 규정을 적용하지 않는다. </w:t>
            </w:r>
          </w:p>
          <w:p w:rsidR="0041080A" w:rsidRPr="00FC3644" w:rsidRDefault="0041080A" w:rsidP="00FC3644">
            <w:pPr>
              <w:pStyle w:val="a6"/>
              <w:wordWrap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(7) </w:t>
            </w:r>
            <w:proofErr w:type="spellStart"/>
            <w:r w:rsidRPr="00FC3644">
              <w:rPr>
                <w:rFonts w:ascii="한컴바탕" w:eastAsia="한컴바탕" w:hAnsi="한컴바탕" w:cs="한컴바탕" w:hint="eastAsia"/>
                <w:color w:val="000000"/>
                <w:sz w:val="21"/>
                <w:szCs w:val="21"/>
              </w:rPr>
              <w:t>특허인이</w:t>
            </w:r>
            <w:proofErr w:type="spellEnd"/>
            <w:r w:rsidRPr="00FC3644">
              <w:rPr>
                <w:rFonts w:ascii="한컴바탕" w:eastAsia="한컴바탕" w:hAnsi="한컴바탕" w:cs="한컴바탕" w:hint="eastAsia"/>
                <w:color w:val="000000"/>
                <w:sz w:val="21"/>
                <w:szCs w:val="21"/>
              </w:rPr>
              <w:t xml:space="preserve"> 중국 경내의 </w:t>
            </w:r>
            <w:proofErr w:type="spellStart"/>
            <w:r w:rsidRPr="00FC3644">
              <w:rPr>
                <w:rFonts w:ascii="한컴바탕" w:eastAsia="한컴바탕" w:hAnsi="한컴바탕" w:cs="한컴바탕" w:hint="eastAsia"/>
                <w:color w:val="000000"/>
                <w:sz w:val="21"/>
                <w:szCs w:val="21"/>
              </w:rPr>
              <w:t>피특허인과</w:t>
            </w:r>
            <w:proofErr w:type="spellEnd"/>
            <w:r w:rsidRPr="00FC3644">
              <w:rPr>
                <w:rFonts w:ascii="한컴바탕" w:eastAsia="한컴바탕" w:hAnsi="한컴바탕" w:cs="한컴바탕" w:hint="eastAsia"/>
                <w:color w:val="000000"/>
                <w:sz w:val="21"/>
                <w:szCs w:val="21"/>
              </w:rPr>
              <w:t xml:space="preserve"> 체결한 최초 특허경영계약</w:t>
            </w:r>
          </w:p>
          <w:p w:rsidR="0041080A" w:rsidRPr="00FC3644" w:rsidRDefault="0041080A" w:rsidP="00FC3644">
            <w:pPr>
              <w:pStyle w:val="a6"/>
              <w:wordWrap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(8) 특허경영계약 샘플 </w:t>
            </w:r>
          </w:p>
          <w:p w:rsidR="0041080A" w:rsidRPr="00E71B42"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pacing w:val="-6"/>
                <w:sz w:val="21"/>
                <w:szCs w:val="21"/>
              </w:rPr>
            </w:pPr>
            <w:r w:rsidRPr="00E71B42">
              <w:rPr>
                <w:rFonts w:ascii="한컴바탕" w:eastAsia="한컴바탕" w:hAnsi="한컴바탕" w:cs="한컴바탕" w:hint="eastAsia"/>
                <w:color w:val="000000"/>
                <w:spacing w:val="-6"/>
                <w:sz w:val="21"/>
                <w:szCs w:val="21"/>
              </w:rPr>
              <w:t xml:space="preserve">  (9) 특허경영 시행수첩의 목록(매 장 ․ 절의 페이지와 수첩의 총 페이지를 명시해야 하며, 특허시스템의 내부네트워크에서 동 수첩을 제공 시에는 프린트 가능한 페이지 수를 명시해야 한다.) </w:t>
            </w:r>
          </w:p>
          <w:p w:rsidR="0041080A" w:rsidRPr="00FC3644" w:rsidRDefault="0041080A" w:rsidP="00FC3644">
            <w:pPr>
              <w:pStyle w:val="a6"/>
              <w:wordWrap w:val="0"/>
              <w:autoSpaceDN w:val="0"/>
              <w:snapToGrid w:val="0"/>
              <w:spacing w:before="0" w:beforeAutospacing="0" w:after="0" w:afterAutospacing="0" w:line="290" w:lineRule="atLeast"/>
              <w:ind w:firstLine="210"/>
              <w:jc w:val="both"/>
              <w:rPr>
                <w:rFonts w:ascii="한컴바탕" w:eastAsia="한컴바탕" w:hAnsi="한컴바탕" w:cs="한컴바탕"/>
                <w:color w:val="000000"/>
                <w:spacing w:val="-2"/>
                <w:sz w:val="21"/>
                <w:szCs w:val="21"/>
              </w:rPr>
            </w:pPr>
            <w:r w:rsidRPr="00FC3644">
              <w:rPr>
                <w:rFonts w:ascii="한컴바탕" w:eastAsia="한컴바탕" w:hAnsi="한컴바탕" w:cs="한컴바탕" w:hint="eastAsia"/>
                <w:color w:val="000000"/>
                <w:spacing w:val="-2"/>
                <w:sz w:val="21"/>
                <w:szCs w:val="21"/>
              </w:rPr>
              <w:t xml:space="preserve">(10) 국가의 법률, 법규가 비준을 받아야 특허경영을 할 수 있다고 규정한 제품과 서비스는 관련 주무부서의 비준서류를 제공해야 한다. </w:t>
            </w:r>
          </w:p>
          <w:p w:rsidR="0041080A" w:rsidRPr="00FC3644" w:rsidRDefault="0041080A" w:rsidP="00FC3644">
            <w:pPr>
              <w:pStyle w:val="a6"/>
              <w:wordWrap w:val="0"/>
              <w:autoSpaceDN w:val="0"/>
              <w:snapToGrid w:val="0"/>
              <w:spacing w:before="0" w:beforeAutospacing="0" w:after="0" w:afterAutospacing="0" w:line="290" w:lineRule="atLeast"/>
              <w:ind w:firstLine="210"/>
              <w:jc w:val="both"/>
              <w:rPr>
                <w:rFonts w:ascii="한컴바탕" w:eastAsia="한컴바탕" w:hAnsi="한컴바탕" w:cs="한컴바탕"/>
                <w:color w:val="000000"/>
                <w:spacing w:val="-2"/>
                <w:sz w:val="21"/>
                <w:szCs w:val="21"/>
              </w:rPr>
            </w:pPr>
            <w:r w:rsidRPr="00FC3644">
              <w:rPr>
                <w:rFonts w:ascii="한컴바탕" w:eastAsia="한컴바탕" w:hAnsi="한컴바탕" w:cs="한컴바탕" w:hint="eastAsia"/>
                <w:color w:val="000000"/>
                <w:spacing w:val="-2"/>
                <w:sz w:val="21"/>
                <w:szCs w:val="21"/>
              </w:rPr>
              <w:t>외국인투자기업은 《외상투자기업 비준증서》</w:t>
            </w:r>
            <w:proofErr w:type="spellStart"/>
            <w:r w:rsidRPr="00FC3644">
              <w:rPr>
                <w:rFonts w:ascii="한컴바탕" w:eastAsia="한컴바탕" w:hAnsi="한컴바탕" w:cs="한컴바탕" w:hint="eastAsia"/>
                <w:color w:val="000000"/>
                <w:spacing w:val="-2"/>
                <w:sz w:val="21"/>
                <w:szCs w:val="21"/>
              </w:rPr>
              <w:t>를</w:t>
            </w:r>
            <w:proofErr w:type="spellEnd"/>
            <w:r w:rsidRPr="00FC3644">
              <w:rPr>
                <w:rFonts w:ascii="한컴바탕" w:eastAsia="한컴바탕" w:hAnsi="한컴바탕" w:cs="한컴바탕" w:hint="eastAsia"/>
                <w:color w:val="000000"/>
                <w:spacing w:val="-2"/>
                <w:sz w:val="21"/>
                <w:szCs w:val="21"/>
              </w:rPr>
              <w:t xml:space="preserve"> 제출해야 하며, 《외상투자기업 비준증서》 경영범위에는 </w:t>
            </w:r>
            <w:r w:rsidRPr="00FC3644">
              <w:rPr>
                <w:rFonts w:ascii="한컴바탕" w:eastAsia="한컴바탕" w:hAnsi="한컴바탕" w:cs="한컴바탕"/>
                <w:color w:val="000000"/>
                <w:spacing w:val="-2"/>
                <w:sz w:val="21"/>
                <w:szCs w:val="21"/>
              </w:rPr>
              <w:t>“</w:t>
            </w:r>
            <w:r w:rsidRPr="00FC3644">
              <w:rPr>
                <w:rFonts w:ascii="한컴바탕" w:eastAsia="한컴바탕" w:hAnsi="한컴바탕" w:cs="한컴바탕" w:hint="eastAsia"/>
                <w:color w:val="000000"/>
                <w:spacing w:val="-2"/>
                <w:sz w:val="21"/>
                <w:szCs w:val="21"/>
              </w:rPr>
              <w:t>특허 경영방식의 상업활동 종사</w:t>
            </w:r>
            <w:r w:rsidRPr="00FC3644">
              <w:rPr>
                <w:rFonts w:ascii="한컴바탕" w:eastAsia="한컴바탕" w:hAnsi="한컴바탕" w:cs="한컴바탕"/>
                <w:color w:val="000000"/>
                <w:spacing w:val="-2"/>
                <w:sz w:val="21"/>
                <w:szCs w:val="21"/>
              </w:rPr>
              <w:t>”</w:t>
            </w:r>
            <w:r w:rsidRPr="00FC3644">
              <w:rPr>
                <w:rFonts w:ascii="한컴바탕" w:eastAsia="한컴바탕" w:hAnsi="한컴바탕" w:cs="한컴바탕" w:hint="eastAsia"/>
                <w:color w:val="000000"/>
                <w:spacing w:val="-2"/>
                <w:sz w:val="21"/>
                <w:szCs w:val="21"/>
              </w:rPr>
              <w:t xml:space="preserve"> 항목이 포함되어야 한다. </w:t>
            </w:r>
          </w:p>
          <w:p w:rsidR="0041080A" w:rsidRPr="00FC3644" w:rsidRDefault="0041080A" w:rsidP="00FC3644">
            <w:pPr>
              <w:pStyle w:val="a6"/>
              <w:wordWrap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(11) 법정대표자의 사인과 날인을 받은 특허인의 승낙서. </w:t>
            </w:r>
          </w:p>
          <w:p w:rsidR="0041080A" w:rsidRPr="00FC3644" w:rsidRDefault="0041080A" w:rsidP="00FC3644">
            <w:pPr>
              <w:pStyle w:val="a6"/>
              <w:wordWrap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(12) 등록기관이 제출하도록 요구하는 기타 자료.</w:t>
            </w:r>
          </w:p>
          <w:p w:rsidR="0041080A" w:rsidRPr="00E71B42" w:rsidRDefault="0041080A" w:rsidP="00FC3644">
            <w:pPr>
              <w:pStyle w:val="a6"/>
              <w:wordWrap w:val="0"/>
              <w:autoSpaceDN w:val="0"/>
              <w:snapToGrid w:val="0"/>
              <w:spacing w:before="0" w:beforeAutospacing="0" w:after="0" w:afterAutospacing="0" w:line="290" w:lineRule="atLeast"/>
              <w:ind w:firstLine="195"/>
              <w:jc w:val="both"/>
              <w:rPr>
                <w:rFonts w:ascii="한컴바탕" w:eastAsia="한컴바탕" w:hAnsi="한컴바탕" w:cs="한컴바탕"/>
                <w:color w:val="000000"/>
                <w:spacing w:val="-14"/>
                <w:sz w:val="21"/>
                <w:szCs w:val="21"/>
              </w:rPr>
            </w:pPr>
            <w:r w:rsidRPr="00E71B42">
              <w:rPr>
                <w:rFonts w:ascii="한컴바탕" w:eastAsia="한컴바탕" w:hAnsi="한컴바탕" w:cs="한컴바탕" w:hint="eastAsia"/>
                <w:color w:val="000000"/>
                <w:spacing w:val="-14"/>
                <w:sz w:val="21"/>
                <w:szCs w:val="21"/>
              </w:rPr>
              <w:t>상술한 서류가 중화인민공화국 경외에서 작성된 경우에는 소재국 공증기관의 공증(중문 번역문 첨부)을 거쳐야 하며, 아울러 소재국 주재 중화인민공화국 대사관이나 영사관의 인증을 받거나, 또는 중화인민공화국</w:t>
            </w:r>
            <w:r w:rsidRPr="00E71B42">
              <w:rPr>
                <w:rFonts w:ascii="한컴바탕" w:eastAsia="한컴바탕" w:hAnsi="한컴바탕" w:cs="한컴바탕" w:hint="eastAsia"/>
                <w:color w:val="000000"/>
                <w:spacing w:val="-14"/>
                <w:sz w:val="21"/>
                <w:szCs w:val="21"/>
              </w:rPr>
              <w:lastRenderedPageBreak/>
              <w:t xml:space="preserve">과 소재국 간에 체결한 관련 조약 중에서 규정한 증명수속을 이행해야 한다. 홍콩, 마카오, 대만지역에서 작성된 경우에는 관련 증명수속을 이행해야 한다. </w:t>
            </w:r>
          </w:p>
          <w:p w:rsidR="0041080A" w:rsidRPr="00FC3644" w:rsidRDefault="0041080A" w:rsidP="00FC3644">
            <w:pPr>
              <w:pStyle w:val="a6"/>
              <w:wordWrap w:val="0"/>
              <w:autoSpaceDN w:val="0"/>
              <w:snapToGrid w:val="0"/>
              <w:spacing w:before="0" w:beforeAutospacing="0" w:after="0" w:afterAutospacing="0" w:line="290" w:lineRule="atLeast"/>
              <w:ind w:firstLine="240"/>
              <w:jc w:val="both"/>
              <w:rPr>
                <w:rFonts w:ascii="한컴바탕" w:eastAsia="한컴바탕" w:hAnsi="한컴바탕" w:cs="한컴바탕"/>
                <w:color w:val="000000"/>
                <w:sz w:val="21"/>
                <w:szCs w:val="21"/>
              </w:rPr>
            </w:pPr>
            <w:r w:rsidRPr="00FC3644">
              <w:rPr>
                <w:rFonts w:ascii="한컴바탕" w:eastAsia="한컴바탕" w:hAnsi="한컴바탕" w:cs="한컴바탕" w:hint="eastAsia"/>
                <w:b/>
                <w:bCs/>
                <w:color w:val="000000"/>
                <w:sz w:val="21"/>
                <w:szCs w:val="21"/>
              </w:rPr>
              <w:t xml:space="preserve">제7조 </w:t>
            </w:r>
            <w:proofErr w:type="spellStart"/>
            <w:r w:rsidRPr="00FC3644">
              <w:rPr>
                <w:rFonts w:ascii="한컴바탕" w:eastAsia="한컴바탕" w:hAnsi="한컴바탕" w:cs="한컴바탕" w:hint="eastAsia"/>
                <w:color w:val="000000"/>
                <w:sz w:val="21"/>
                <w:szCs w:val="21"/>
              </w:rPr>
              <w:t>특허인은</w:t>
            </w:r>
            <w:proofErr w:type="spellEnd"/>
            <w:r w:rsidRPr="00FC3644">
              <w:rPr>
                <w:rFonts w:ascii="한컴바탕" w:eastAsia="한컴바탕" w:hAnsi="한컴바탕" w:cs="한컴바탕" w:hint="eastAsia"/>
                <w:color w:val="000000"/>
                <w:sz w:val="21"/>
                <w:szCs w:val="21"/>
              </w:rPr>
              <w:t xml:space="preserve"> 중국 경내의 </w:t>
            </w:r>
            <w:proofErr w:type="spellStart"/>
            <w:r w:rsidRPr="00FC3644">
              <w:rPr>
                <w:rFonts w:ascii="한컴바탕" w:eastAsia="한컴바탕" w:hAnsi="한컴바탕" w:cs="한컴바탕" w:hint="eastAsia"/>
                <w:color w:val="000000"/>
                <w:sz w:val="21"/>
                <w:szCs w:val="21"/>
              </w:rPr>
              <w:t>피특허인과</w:t>
            </w:r>
            <w:proofErr w:type="spellEnd"/>
            <w:r w:rsidRPr="00FC3644">
              <w:rPr>
                <w:rFonts w:ascii="한컴바탕" w:eastAsia="한컴바탕" w:hAnsi="한컴바탕" w:cs="한컴바탕" w:hint="eastAsia"/>
                <w:color w:val="000000"/>
                <w:sz w:val="21"/>
                <w:szCs w:val="21"/>
              </w:rPr>
              <w:t xml:space="preserve"> 최초 특허경영 계약을 체결한 날로부터 15일 내에 등록기관에 등록을 신청해야 한다. </w:t>
            </w:r>
          </w:p>
          <w:p w:rsidR="0041080A" w:rsidRPr="00FC3644" w:rsidRDefault="0041080A" w:rsidP="00FC3644">
            <w:pPr>
              <w:pStyle w:val="a6"/>
              <w:wordWrap w:val="0"/>
              <w:autoSpaceDN w:val="0"/>
              <w:snapToGrid w:val="0"/>
              <w:spacing w:before="0" w:beforeAutospacing="0" w:after="0" w:afterAutospacing="0" w:line="290" w:lineRule="atLeast"/>
              <w:ind w:firstLine="210"/>
              <w:jc w:val="both"/>
              <w:rPr>
                <w:rFonts w:ascii="한컴바탕" w:eastAsia="한컴바탕" w:hAnsi="한컴바탕" w:cs="한컴바탕"/>
                <w:color w:val="000000"/>
                <w:sz w:val="21"/>
                <w:szCs w:val="21"/>
              </w:rPr>
            </w:pPr>
            <w:r w:rsidRPr="00FC3644">
              <w:rPr>
                <w:rFonts w:ascii="한컴바탕" w:eastAsia="한컴바탕" w:hAnsi="한컴바탕" w:cs="한컴바탕" w:hint="eastAsia"/>
                <w:b/>
                <w:bCs/>
                <w:color w:val="000000"/>
                <w:sz w:val="21"/>
                <w:szCs w:val="21"/>
              </w:rPr>
              <w:t xml:space="preserve">제8조 </w:t>
            </w:r>
            <w:r w:rsidRPr="00FC3644">
              <w:rPr>
                <w:rFonts w:ascii="한컴바탕" w:eastAsia="한컴바탕" w:hAnsi="한컴바탕" w:cs="한컴바탕" w:hint="eastAsia"/>
                <w:color w:val="000000"/>
                <w:sz w:val="21"/>
                <w:szCs w:val="21"/>
              </w:rPr>
              <w:t xml:space="preserve">특허인의 아래의 등록정보가 변화되었을 경우에는 변화된 날로부터 30일 내에 등록기관에 등록변경을 신청해야 한다. </w:t>
            </w:r>
          </w:p>
          <w:p w:rsidR="0041080A" w:rsidRPr="00FC3644" w:rsidRDefault="0041080A" w:rsidP="00FC3644">
            <w:pPr>
              <w:pStyle w:val="a6"/>
              <w:numPr>
                <w:ilvl w:val="0"/>
                <w:numId w:val="1"/>
              </w:numPr>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특허인의 공상등기 정보</w:t>
            </w:r>
          </w:p>
          <w:p w:rsidR="0041080A" w:rsidRPr="00FC3644" w:rsidRDefault="0041080A" w:rsidP="00FC3644">
            <w:pPr>
              <w:pStyle w:val="a6"/>
              <w:numPr>
                <w:ilvl w:val="0"/>
                <w:numId w:val="1"/>
              </w:numPr>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경영자원 정보</w:t>
            </w:r>
          </w:p>
          <w:p w:rsidR="0041080A" w:rsidRPr="00FC3644" w:rsidRDefault="0041080A" w:rsidP="00FC3644">
            <w:pPr>
              <w:pStyle w:val="a6"/>
              <w:numPr>
                <w:ilvl w:val="0"/>
                <w:numId w:val="1"/>
              </w:numPr>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중국 경내의 모든 </w:t>
            </w:r>
            <w:proofErr w:type="spellStart"/>
            <w:r w:rsidRPr="00FC3644">
              <w:rPr>
                <w:rFonts w:ascii="한컴바탕" w:eastAsia="한컴바탕" w:hAnsi="한컴바탕" w:cs="한컴바탕" w:hint="eastAsia"/>
                <w:color w:val="000000"/>
                <w:sz w:val="21"/>
                <w:szCs w:val="21"/>
              </w:rPr>
              <w:t>피특허인의</w:t>
            </w:r>
            <w:proofErr w:type="spellEnd"/>
            <w:r w:rsidRPr="00FC3644">
              <w:rPr>
                <w:rFonts w:ascii="한컴바탕" w:eastAsia="한컴바탕" w:hAnsi="한컴바탕" w:cs="한컴바탕" w:hint="eastAsia"/>
                <w:color w:val="000000"/>
                <w:sz w:val="21"/>
                <w:szCs w:val="21"/>
              </w:rPr>
              <w:t xml:space="preserve"> 점포 분포상황.</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w:t>
            </w:r>
            <w:r w:rsidRPr="00FC3644">
              <w:rPr>
                <w:rFonts w:ascii="한컴바탕" w:eastAsia="한컴바탕" w:hAnsi="한컴바탕" w:cs="한컴바탕" w:hint="eastAsia"/>
                <w:b/>
                <w:bCs/>
                <w:color w:val="000000"/>
                <w:sz w:val="21"/>
                <w:szCs w:val="21"/>
              </w:rPr>
              <w:t xml:space="preserve">제9조 </w:t>
            </w:r>
            <w:proofErr w:type="spellStart"/>
            <w:r w:rsidRPr="00FC3644">
              <w:rPr>
                <w:rFonts w:ascii="한컴바탕" w:eastAsia="한컴바탕" w:hAnsi="한컴바탕" w:cs="한컴바탕" w:hint="eastAsia"/>
                <w:color w:val="000000"/>
                <w:sz w:val="21"/>
                <w:szCs w:val="21"/>
              </w:rPr>
              <w:t>특허인은</w:t>
            </w:r>
            <w:proofErr w:type="spellEnd"/>
            <w:r w:rsidRPr="00FC3644">
              <w:rPr>
                <w:rFonts w:ascii="한컴바탕" w:eastAsia="한컴바탕" w:hAnsi="한컴바탕" w:cs="한컴바탕" w:hint="eastAsia"/>
                <w:color w:val="000000"/>
                <w:sz w:val="21"/>
                <w:szCs w:val="21"/>
              </w:rPr>
              <w:t xml:space="preserve"> 매년 3월 31일 전에 등록기관에 그 전년도에 체결, 취소, 종료, </w:t>
            </w:r>
            <w:proofErr w:type="spellStart"/>
            <w:r w:rsidRPr="00FC3644">
              <w:rPr>
                <w:rFonts w:ascii="한컴바탕" w:eastAsia="한컴바탕" w:hAnsi="한컴바탕" w:cs="한컴바탕" w:hint="eastAsia"/>
                <w:color w:val="000000"/>
                <w:sz w:val="21"/>
                <w:szCs w:val="21"/>
              </w:rPr>
              <w:t>연장체결한</w:t>
            </w:r>
            <w:proofErr w:type="spellEnd"/>
            <w:r w:rsidRPr="00FC3644">
              <w:rPr>
                <w:rFonts w:ascii="한컴바탕" w:eastAsia="한컴바탕" w:hAnsi="한컴바탕" w:cs="한컴바탕" w:hint="eastAsia"/>
                <w:color w:val="000000"/>
                <w:sz w:val="21"/>
                <w:szCs w:val="21"/>
              </w:rPr>
              <w:t xml:space="preserve"> 특허경영의 계약상황을 보고해야 한다.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w:t>
            </w:r>
            <w:r w:rsidRPr="00FC3644">
              <w:rPr>
                <w:rFonts w:ascii="한컴바탕" w:eastAsia="한컴바탕" w:hAnsi="한컴바탕" w:cs="한컴바탕" w:hint="eastAsia"/>
                <w:b/>
                <w:bCs/>
                <w:color w:val="000000"/>
                <w:sz w:val="21"/>
                <w:szCs w:val="21"/>
              </w:rPr>
              <w:t xml:space="preserve">제10조 </w:t>
            </w:r>
            <w:proofErr w:type="spellStart"/>
            <w:r w:rsidRPr="00FC3644">
              <w:rPr>
                <w:rFonts w:ascii="한컴바탕" w:eastAsia="한컴바탕" w:hAnsi="한컴바탕" w:cs="한컴바탕" w:hint="eastAsia"/>
                <w:color w:val="000000"/>
                <w:sz w:val="21"/>
                <w:szCs w:val="21"/>
              </w:rPr>
              <w:t>특허인은</w:t>
            </w:r>
            <w:proofErr w:type="spellEnd"/>
            <w:r w:rsidRPr="00FC3644">
              <w:rPr>
                <w:rFonts w:ascii="한컴바탕" w:eastAsia="한컴바탕" w:hAnsi="한컴바탕" w:cs="한컴바탕" w:hint="eastAsia"/>
                <w:color w:val="000000"/>
                <w:sz w:val="21"/>
                <w:szCs w:val="21"/>
              </w:rPr>
              <w:t xml:space="preserve"> 등록사항의 모든 내용을 열심히 작성해야 하며, 동시에 작성한 내용의 진실, 정확 및 완벽성을 보장해야 한다.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w:t>
            </w:r>
            <w:r w:rsidRPr="00FC3644">
              <w:rPr>
                <w:rFonts w:ascii="한컴바탕" w:eastAsia="한컴바탕" w:hAnsi="한컴바탕" w:cs="한컴바탕" w:hint="eastAsia"/>
                <w:b/>
                <w:bCs/>
                <w:color w:val="000000"/>
                <w:sz w:val="21"/>
                <w:szCs w:val="21"/>
              </w:rPr>
              <w:t xml:space="preserve">제11조 </w:t>
            </w:r>
            <w:r w:rsidRPr="00FC3644">
              <w:rPr>
                <w:rFonts w:ascii="한컴바탕" w:eastAsia="한컴바탕" w:hAnsi="한컴바탕" w:cs="한컴바탕" w:hint="eastAsia"/>
                <w:color w:val="000000"/>
                <w:sz w:val="21"/>
                <w:szCs w:val="21"/>
              </w:rPr>
              <w:t xml:space="preserve">등록기관은 </w:t>
            </w:r>
            <w:proofErr w:type="spellStart"/>
            <w:r w:rsidRPr="00FC3644">
              <w:rPr>
                <w:rFonts w:ascii="한컴바탕" w:eastAsia="한컴바탕" w:hAnsi="한컴바탕" w:cs="한컴바탕" w:hint="eastAsia"/>
                <w:color w:val="000000"/>
                <w:sz w:val="21"/>
                <w:szCs w:val="21"/>
              </w:rPr>
              <w:t>특허인이</w:t>
            </w:r>
            <w:proofErr w:type="spellEnd"/>
            <w:r w:rsidRPr="00FC3644">
              <w:rPr>
                <w:rFonts w:ascii="한컴바탕" w:eastAsia="한컴바탕" w:hAnsi="한컴바탕" w:cs="한컴바탕" w:hint="eastAsia"/>
                <w:color w:val="000000"/>
                <w:sz w:val="21"/>
                <w:szCs w:val="21"/>
              </w:rPr>
              <w:t xml:space="preserve"> 제출한, 이 방법 제6조의 규정에 부합되는 서류, 자료를 받은 날로부터 10일 내에 등록을 하고 상업특허경영정보관리시스템을 통해 공시해야 한다.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pacing w:val="-6"/>
                <w:sz w:val="21"/>
                <w:szCs w:val="21"/>
              </w:rPr>
            </w:pPr>
            <w:r w:rsidRPr="00FC3644">
              <w:rPr>
                <w:rFonts w:ascii="한컴바탕" w:eastAsia="한컴바탕" w:hAnsi="한컴바탕" w:cs="한컴바탕" w:hint="eastAsia"/>
                <w:color w:val="000000"/>
                <w:sz w:val="21"/>
                <w:szCs w:val="21"/>
              </w:rPr>
              <w:t>  </w:t>
            </w:r>
            <w:proofErr w:type="spellStart"/>
            <w:r w:rsidRPr="00FC3644">
              <w:rPr>
                <w:rFonts w:ascii="한컴바탕" w:eastAsia="한컴바탕" w:hAnsi="한컴바탕" w:cs="한컴바탕" w:hint="eastAsia"/>
                <w:color w:val="000000"/>
                <w:spacing w:val="-6"/>
                <w:sz w:val="21"/>
                <w:szCs w:val="21"/>
              </w:rPr>
              <w:t>특허인이</w:t>
            </w:r>
            <w:proofErr w:type="spellEnd"/>
            <w:r w:rsidRPr="00FC3644">
              <w:rPr>
                <w:rFonts w:ascii="한컴바탕" w:eastAsia="한컴바탕" w:hAnsi="한컴바탕" w:cs="한컴바탕" w:hint="eastAsia"/>
                <w:color w:val="000000"/>
                <w:spacing w:val="-6"/>
                <w:sz w:val="21"/>
                <w:szCs w:val="21"/>
              </w:rPr>
              <w:t xml:space="preserve"> 제출한 서류, 자료가 완비하지 않을 경우 등록기관은 7일 내에 서류, 자료를 보완하도록 요구할 수 있다. 등록기관은 </w:t>
            </w:r>
            <w:proofErr w:type="spellStart"/>
            <w:r w:rsidRPr="00FC3644">
              <w:rPr>
                <w:rFonts w:ascii="한컴바탕" w:eastAsia="한컴바탕" w:hAnsi="한컴바탕" w:cs="한컴바탕" w:hint="eastAsia"/>
                <w:color w:val="000000"/>
                <w:spacing w:val="-6"/>
                <w:sz w:val="21"/>
                <w:szCs w:val="21"/>
              </w:rPr>
              <w:t>특허인이</w:t>
            </w:r>
            <w:proofErr w:type="spellEnd"/>
            <w:r w:rsidRPr="00FC3644">
              <w:rPr>
                <w:rFonts w:ascii="한컴바탕" w:eastAsia="한컴바탕" w:hAnsi="한컴바탕" w:cs="한컴바탕" w:hint="eastAsia"/>
                <w:color w:val="000000"/>
                <w:spacing w:val="-6"/>
                <w:sz w:val="21"/>
                <w:szCs w:val="21"/>
              </w:rPr>
              <w:t xml:space="preserve"> 자료를 보완한 날로부터 10일 내에 등록을 해야 한다.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pacing w:val="-4"/>
                <w:sz w:val="21"/>
                <w:szCs w:val="21"/>
              </w:rPr>
            </w:pPr>
            <w:r w:rsidRPr="00FC3644">
              <w:rPr>
                <w:rFonts w:ascii="한컴바탕" w:eastAsia="한컴바탕" w:hAnsi="한컴바탕" w:cs="한컴바탕" w:hint="eastAsia"/>
                <w:color w:val="000000"/>
                <w:sz w:val="21"/>
                <w:szCs w:val="21"/>
              </w:rPr>
              <w:t xml:space="preserve">  </w:t>
            </w:r>
            <w:r w:rsidRPr="00FC3644">
              <w:rPr>
                <w:rFonts w:ascii="한컴바탕" w:eastAsia="한컴바탕" w:hAnsi="한컴바탕" w:cs="한컴바탕" w:hint="eastAsia"/>
                <w:b/>
                <w:bCs/>
                <w:color w:val="000000"/>
                <w:spacing w:val="-4"/>
                <w:sz w:val="21"/>
                <w:szCs w:val="21"/>
              </w:rPr>
              <w:t xml:space="preserve">제12조 </w:t>
            </w:r>
            <w:r w:rsidRPr="00FC3644">
              <w:rPr>
                <w:rFonts w:ascii="한컴바탕" w:eastAsia="한컴바탕" w:hAnsi="한컴바탕" w:cs="한컴바탕" w:hint="eastAsia"/>
                <w:color w:val="000000"/>
                <w:spacing w:val="-4"/>
                <w:sz w:val="21"/>
                <w:szCs w:val="21"/>
              </w:rPr>
              <w:t xml:space="preserve">등록을 완성한 </w:t>
            </w:r>
            <w:proofErr w:type="spellStart"/>
            <w:r w:rsidRPr="00FC3644">
              <w:rPr>
                <w:rFonts w:ascii="한컴바탕" w:eastAsia="한컴바탕" w:hAnsi="한컴바탕" w:cs="한컴바탕" w:hint="eastAsia"/>
                <w:color w:val="000000"/>
                <w:spacing w:val="-4"/>
                <w:sz w:val="21"/>
                <w:szCs w:val="21"/>
              </w:rPr>
              <w:t>특허인이</w:t>
            </w:r>
            <w:proofErr w:type="spellEnd"/>
            <w:r w:rsidRPr="00FC3644">
              <w:rPr>
                <w:rFonts w:ascii="한컴바탕" w:eastAsia="한컴바탕" w:hAnsi="한컴바탕" w:cs="한컴바탕" w:hint="eastAsia"/>
                <w:color w:val="000000"/>
                <w:spacing w:val="-4"/>
                <w:sz w:val="21"/>
                <w:szCs w:val="21"/>
              </w:rPr>
              <w:t xml:space="preserve"> 아래의 행위중의 하나가 있을 경우 등록기관은 등록을 취소하고 아울러 </w:t>
            </w:r>
            <w:r w:rsidRPr="00FC3644">
              <w:rPr>
                <w:rFonts w:ascii="한컴바탕" w:eastAsia="한컴바탕" w:hAnsi="한컴바탕" w:cs="한컴바탕" w:hint="eastAsia"/>
                <w:color w:val="000000"/>
                <w:sz w:val="21"/>
                <w:szCs w:val="21"/>
              </w:rPr>
              <w:t>상업특허경영정보관리시스템을 통해</w:t>
            </w:r>
            <w:r w:rsidRPr="00FC3644">
              <w:rPr>
                <w:rFonts w:ascii="한컴바탕" w:eastAsia="한컴바탕" w:hAnsi="한컴바탕" w:cs="한컴바탕" w:hint="eastAsia"/>
                <w:color w:val="000000"/>
                <w:spacing w:val="-4"/>
                <w:sz w:val="21"/>
                <w:szCs w:val="21"/>
              </w:rPr>
              <w:t xml:space="preserve"> 이를 공시한다.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(1) </w:t>
            </w:r>
            <w:proofErr w:type="spellStart"/>
            <w:r w:rsidRPr="00FC3644">
              <w:rPr>
                <w:rFonts w:ascii="한컴바탕" w:eastAsia="한컴바탕" w:hAnsi="한컴바탕" w:cs="한컴바탕" w:hint="eastAsia"/>
                <w:color w:val="000000"/>
                <w:sz w:val="21"/>
                <w:szCs w:val="21"/>
              </w:rPr>
              <w:t>특허인이</w:t>
            </w:r>
            <w:proofErr w:type="spellEnd"/>
            <w:r w:rsidRPr="00FC3644">
              <w:rPr>
                <w:rFonts w:ascii="한컴바탕" w:eastAsia="한컴바탕" w:hAnsi="한컴바탕" w:cs="한컴바탕" w:hint="eastAsia"/>
                <w:color w:val="000000"/>
                <w:sz w:val="21"/>
                <w:szCs w:val="21"/>
              </w:rPr>
              <w:t xml:space="preserve"> 공상등록을 말소했거나, 또는 특허인의 불법 경영으로 인해 주관 등록기관으로부터 </w:t>
            </w:r>
            <w:proofErr w:type="spellStart"/>
            <w:r w:rsidRPr="00FC3644">
              <w:rPr>
                <w:rFonts w:ascii="한컴바탕" w:eastAsia="한컴바탕" w:hAnsi="한컴바탕" w:cs="한컴바탕" w:hint="eastAsia"/>
                <w:color w:val="000000"/>
                <w:sz w:val="21"/>
                <w:szCs w:val="21"/>
              </w:rPr>
              <w:t>영업집조가</w:t>
            </w:r>
            <w:proofErr w:type="spellEnd"/>
            <w:r w:rsidRPr="00FC3644">
              <w:rPr>
                <w:rFonts w:ascii="한컴바탕" w:eastAsia="한컴바탕" w:hAnsi="한컴바탕" w:cs="한컴바탕" w:hint="eastAsia"/>
                <w:color w:val="000000"/>
                <w:sz w:val="21"/>
                <w:szCs w:val="21"/>
              </w:rPr>
              <w:t xml:space="preserve"> 회수 취소된 경우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(2) 등록기관이 사법기관으로부터 특허인의 불법 경영으로 인해 그 등록을 취소할 데 대한 사법건의서를 받은 경우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282828"/>
                <w:spacing w:val="-4"/>
                <w:sz w:val="21"/>
                <w:szCs w:val="21"/>
              </w:rPr>
            </w:pPr>
            <w:r w:rsidRPr="00FC3644">
              <w:rPr>
                <w:rFonts w:ascii="한컴바탕" w:eastAsia="한컴바탕" w:hAnsi="한컴바탕" w:cs="한컴바탕" w:hint="eastAsia"/>
                <w:color w:val="282828"/>
                <w:spacing w:val="-4"/>
                <w:sz w:val="21"/>
                <w:szCs w:val="21"/>
              </w:rPr>
              <w:t xml:space="preserve">  (3) </w:t>
            </w:r>
            <w:proofErr w:type="spellStart"/>
            <w:r w:rsidRPr="00FC3644">
              <w:rPr>
                <w:rFonts w:ascii="한컴바탕" w:eastAsia="한컴바탕" w:hAnsi="한컴바탕" w:cs="한컴바탕" w:hint="eastAsia"/>
                <w:color w:val="282828"/>
                <w:spacing w:val="-4"/>
                <w:sz w:val="21"/>
                <w:szCs w:val="21"/>
              </w:rPr>
              <w:t>특허인이</w:t>
            </w:r>
            <w:proofErr w:type="spellEnd"/>
            <w:r w:rsidRPr="00FC3644">
              <w:rPr>
                <w:rFonts w:ascii="한컴바탕" w:eastAsia="한컴바탕" w:hAnsi="한컴바탕" w:cs="한컴바탕" w:hint="eastAsia"/>
                <w:color w:val="282828"/>
                <w:spacing w:val="-4"/>
                <w:sz w:val="21"/>
                <w:szCs w:val="21"/>
              </w:rPr>
              <w:t xml:space="preserve"> 관련 정보를 속였거나 </w:t>
            </w:r>
            <w:proofErr w:type="spellStart"/>
            <w:r w:rsidRPr="00FC3644">
              <w:rPr>
                <w:rFonts w:ascii="한컴바탕" w:eastAsia="한컴바탕" w:hAnsi="한컴바탕" w:cs="한컴바탕" w:hint="eastAsia"/>
                <w:color w:val="282828"/>
                <w:spacing w:val="-4"/>
                <w:sz w:val="21"/>
                <w:szCs w:val="21"/>
              </w:rPr>
              <w:t>가짜정보를</w:t>
            </w:r>
            <w:proofErr w:type="spellEnd"/>
            <w:r w:rsidRPr="00FC3644">
              <w:rPr>
                <w:rFonts w:ascii="한컴바탕" w:eastAsia="한컴바탕" w:hAnsi="한컴바탕" w:cs="한컴바탕" w:hint="eastAsia"/>
                <w:color w:val="282828"/>
                <w:spacing w:val="-4"/>
                <w:sz w:val="21"/>
                <w:szCs w:val="21"/>
              </w:rPr>
              <w:t xml:space="preserve"> 제공하여 중대한 영향을 초래한 경우 </w:t>
            </w:r>
          </w:p>
          <w:p w:rsidR="0041080A" w:rsidRPr="00FC3644" w:rsidRDefault="0041080A" w:rsidP="00FC3644">
            <w:pPr>
              <w:pStyle w:val="a6"/>
              <w:wordWrap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(4) </w:t>
            </w:r>
            <w:proofErr w:type="spellStart"/>
            <w:r w:rsidRPr="00FC3644">
              <w:rPr>
                <w:rFonts w:ascii="한컴바탕" w:eastAsia="한컴바탕" w:hAnsi="한컴바탕" w:cs="한컴바탕" w:hint="eastAsia"/>
                <w:color w:val="000000"/>
                <w:sz w:val="21"/>
                <w:szCs w:val="21"/>
              </w:rPr>
              <w:t>특허인이</w:t>
            </w:r>
            <w:proofErr w:type="spellEnd"/>
            <w:r w:rsidRPr="00FC3644">
              <w:rPr>
                <w:rFonts w:ascii="한컴바탕" w:eastAsia="한컴바탕" w:hAnsi="한컴바탕" w:cs="한컴바탕" w:hint="eastAsia"/>
                <w:color w:val="000000"/>
                <w:sz w:val="21"/>
                <w:szCs w:val="21"/>
              </w:rPr>
              <w:t xml:space="preserve"> 등록 취소를 신청하여 등록기관이 이에 동의한 경우</w:t>
            </w:r>
          </w:p>
          <w:p w:rsidR="0041080A" w:rsidRPr="00FC3644" w:rsidRDefault="0041080A" w:rsidP="00FC3644">
            <w:pPr>
              <w:pStyle w:val="a6"/>
              <w:wordWrap w:val="0"/>
              <w:autoSpaceDN w:val="0"/>
              <w:snapToGrid w:val="0"/>
              <w:spacing w:before="0" w:beforeAutospacing="0" w:after="0" w:afterAutospacing="0" w:line="290" w:lineRule="atLeast"/>
              <w:ind w:firstLine="195"/>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(5) 등록을 취소해야 하는 기타의 상황.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w:t>
            </w:r>
            <w:r w:rsidRPr="00FC3644">
              <w:rPr>
                <w:rFonts w:ascii="한컴바탕" w:eastAsia="한컴바탕" w:hAnsi="한컴바탕" w:cs="한컴바탕" w:hint="eastAsia"/>
                <w:b/>
                <w:bCs/>
                <w:color w:val="000000"/>
                <w:sz w:val="21"/>
                <w:szCs w:val="21"/>
              </w:rPr>
              <w:t xml:space="preserve">제13조 </w:t>
            </w:r>
            <w:r w:rsidRPr="00FC3644">
              <w:rPr>
                <w:rFonts w:ascii="한컴바탕" w:eastAsia="한컴바탕" w:hAnsi="한컴바탕" w:cs="한컴바탕" w:hint="eastAsia"/>
                <w:color w:val="000000"/>
                <w:sz w:val="21"/>
                <w:szCs w:val="21"/>
              </w:rPr>
              <w:t xml:space="preserve">각 성 ․ 자치구 ․ 직할시 인민정부 상무주무부서는 등록 및 등록 취소 상황을 10일 내에 </w:t>
            </w:r>
            <w:proofErr w:type="spellStart"/>
            <w:r w:rsidRPr="00FC3644">
              <w:rPr>
                <w:rFonts w:ascii="한컴바탕" w:eastAsia="한컴바탕" w:hAnsi="한컴바탕" w:cs="한컴바탕" w:hint="eastAsia"/>
                <w:color w:val="000000"/>
                <w:sz w:val="21"/>
                <w:szCs w:val="21"/>
              </w:rPr>
              <w:t>상무부에</w:t>
            </w:r>
            <w:proofErr w:type="spellEnd"/>
            <w:r w:rsidRPr="00FC3644">
              <w:rPr>
                <w:rFonts w:ascii="한컴바탕" w:eastAsia="한컴바탕" w:hAnsi="한컴바탕" w:cs="한컴바탕" w:hint="eastAsia"/>
                <w:color w:val="000000"/>
                <w:sz w:val="21"/>
                <w:szCs w:val="21"/>
              </w:rPr>
              <w:t xml:space="preserve"> 보고해야 한다. </w:t>
            </w:r>
          </w:p>
          <w:p w:rsidR="0041080A" w:rsidRPr="00FC3644" w:rsidRDefault="0041080A" w:rsidP="00FC3644">
            <w:pPr>
              <w:pStyle w:val="a6"/>
              <w:wordWrap w:val="0"/>
              <w:autoSpaceDN w:val="0"/>
              <w:snapToGrid w:val="0"/>
              <w:spacing w:before="0" w:beforeAutospacing="0" w:after="0" w:afterAutospacing="0" w:line="290" w:lineRule="atLeast"/>
              <w:ind w:firstLine="225"/>
              <w:jc w:val="both"/>
              <w:rPr>
                <w:rFonts w:ascii="한컴바탕" w:eastAsia="한컴바탕" w:hAnsi="한컴바탕" w:cs="한컴바탕"/>
                <w:color w:val="000000"/>
                <w:sz w:val="21"/>
                <w:szCs w:val="21"/>
              </w:rPr>
            </w:pPr>
            <w:r w:rsidRPr="00FC3644">
              <w:rPr>
                <w:rFonts w:ascii="한컴바탕" w:eastAsia="한컴바탕" w:hAnsi="한컴바탕" w:cs="한컴바탕" w:hint="eastAsia"/>
                <w:b/>
                <w:bCs/>
                <w:color w:val="000000"/>
                <w:sz w:val="21"/>
                <w:szCs w:val="21"/>
              </w:rPr>
              <w:t xml:space="preserve">제14조 </w:t>
            </w:r>
            <w:r w:rsidRPr="00FC3644">
              <w:rPr>
                <w:rFonts w:ascii="한컴바탕" w:eastAsia="한컴바탕" w:hAnsi="한컴바탕" w:cs="한컴바탕" w:hint="eastAsia"/>
                <w:color w:val="000000"/>
                <w:sz w:val="21"/>
                <w:szCs w:val="21"/>
              </w:rPr>
              <w:t>등록기관은 특허인의 등록 정보자료</w:t>
            </w:r>
            <w:r w:rsidRPr="00FC3644">
              <w:rPr>
                <w:rFonts w:ascii="한컴바탕" w:eastAsia="한컴바탕" w:hAnsi="한컴바탕" w:cs="한컴바탕" w:hint="eastAsia"/>
                <w:color w:val="000000"/>
                <w:sz w:val="21"/>
                <w:szCs w:val="21"/>
              </w:rPr>
              <w:lastRenderedPageBreak/>
              <w:t xml:space="preserve">를 완벽하고 정확하게 기록 및 보관해야 하며, 법에 따라 특허인의 상업비밀을 지켜야 한다. </w:t>
            </w:r>
          </w:p>
          <w:p w:rsidR="0041080A" w:rsidRPr="00FC3644" w:rsidRDefault="0041080A" w:rsidP="00FC3644">
            <w:pPr>
              <w:pStyle w:val="a6"/>
              <w:wordWrap w:val="0"/>
              <w:autoSpaceDN w:val="0"/>
              <w:snapToGrid w:val="0"/>
              <w:spacing w:before="0" w:beforeAutospacing="0" w:after="0" w:afterAutospacing="0" w:line="290" w:lineRule="atLeast"/>
              <w:ind w:firstLine="225"/>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특허인 소재지(성, 자치구, 직할시 또는 구를 설치한 시급) 인민정부 상무주무부서는 등록을 완료한 </w:t>
            </w:r>
            <w:proofErr w:type="spellStart"/>
            <w:r w:rsidRPr="00FC3644">
              <w:rPr>
                <w:rFonts w:ascii="한컴바탕" w:eastAsia="한컴바탕" w:hAnsi="한컴바탕" w:cs="한컴바탕" w:hint="eastAsia"/>
                <w:color w:val="000000"/>
                <w:sz w:val="21"/>
                <w:szCs w:val="21"/>
              </w:rPr>
              <w:t>특허인에게</w:t>
            </w:r>
            <w:proofErr w:type="spellEnd"/>
            <w:r w:rsidRPr="00FC3644">
              <w:rPr>
                <w:rFonts w:ascii="한컴바탕" w:eastAsia="한컴바탕" w:hAnsi="한컴바탕" w:cs="한컴바탕" w:hint="eastAsia"/>
                <w:color w:val="000000"/>
                <w:sz w:val="21"/>
                <w:szCs w:val="21"/>
              </w:rPr>
              <w:t xml:space="preserve"> 등록증명서를 발급할 수 있다.</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w:t>
            </w:r>
            <w:r w:rsidRPr="00FC3644">
              <w:rPr>
                <w:rFonts w:ascii="한컴바탕" w:eastAsia="한컴바탕" w:hAnsi="한컴바탕" w:cs="한컴바탕" w:hint="eastAsia"/>
                <w:b/>
                <w:bCs/>
                <w:color w:val="000000"/>
                <w:sz w:val="21"/>
                <w:szCs w:val="21"/>
              </w:rPr>
              <w:t xml:space="preserve">제15조 </w:t>
            </w:r>
            <w:r w:rsidRPr="00FC3644">
              <w:rPr>
                <w:rFonts w:ascii="한컴바탕" w:eastAsia="한컴바탕" w:hAnsi="한컴바탕" w:cs="한컴바탕" w:hint="eastAsia"/>
                <w:color w:val="000000"/>
                <w:sz w:val="21"/>
                <w:szCs w:val="21"/>
              </w:rPr>
              <w:t xml:space="preserve">공중은 상업특허경영정보관리시스템을 통해 아래의 정보를 조회할 수 있다.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(1) 특허인의 기업명칭 및 특허경영 업무에 사용하는 등록상표, 기업마크, 특허, 노하우 등의 경영자원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(2) 특허인의 등록일자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(3) 특허인의 법정 영업장소의 주소와 연락방식, 법정대표자의 성명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(4) 중국 경내의 모든 </w:t>
            </w:r>
            <w:proofErr w:type="spellStart"/>
            <w:r w:rsidRPr="00FC3644">
              <w:rPr>
                <w:rFonts w:ascii="한컴바탕" w:eastAsia="한컴바탕" w:hAnsi="한컴바탕" w:cs="한컴바탕" w:hint="eastAsia"/>
                <w:color w:val="000000"/>
                <w:sz w:val="21"/>
                <w:szCs w:val="21"/>
              </w:rPr>
              <w:t>피특허인의</w:t>
            </w:r>
            <w:proofErr w:type="spellEnd"/>
            <w:r w:rsidRPr="00FC3644">
              <w:rPr>
                <w:rFonts w:ascii="한컴바탕" w:eastAsia="한컴바탕" w:hAnsi="한컴바탕" w:cs="한컴바탕" w:hint="eastAsia"/>
                <w:color w:val="000000"/>
                <w:sz w:val="21"/>
                <w:szCs w:val="21"/>
              </w:rPr>
              <w:t xml:space="preserve"> 점포 분포상황. </w:t>
            </w:r>
          </w:p>
          <w:p w:rsidR="0041080A" w:rsidRPr="00D9626F"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pacing w:val="-8"/>
                <w:sz w:val="21"/>
                <w:szCs w:val="21"/>
              </w:rPr>
            </w:pPr>
            <w:r w:rsidRPr="00D9626F">
              <w:rPr>
                <w:rFonts w:ascii="한컴바탕" w:eastAsia="한컴바탕" w:hAnsi="한컴바탕" w:cs="한컴바탕" w:hint="eastAsia"/>
                <w:color w:val="000000"/>
                <w:spacing w:val="-8"/>
                <w:sz w:val="21"/>
                <w:szCs w:val="21"/>
              </w:rPr>
              <w:t xml:space="preserve">  </w:t>
            </w:r>
            <w:r w:rsidRPr="00D9626F">
              <w:rPr>
                <w:rFonts w:ascii="한컴바탕" w:eastAsia="한컴바탕" w:hAnsi="한컴바탕" w:cs="한컴바탕" w:hint="eastAsia"/>
                <w:b/>
                <w:bCs/>
                <w:color w:val="000000"/>
                <w:spacing w:val="-8"/>
                <w:sz w:val="21"/>
                <w:szCs w:val="21"/>
              </w:rPr>
              <w:t xml:space="preserve">제16조 </w:t>
            </w:r>
            <w:proofErr w:type="spellStart"/>
            <w:r w:rsidRPr="00D9626F">
              <w:rPr>
                <w:rFonts w:ascii="한컴바탕" w:eastAsia="한컴바탕" w:hAnsi="한컴바탕" w:cs="한컴바탕" w:hint="eastAsia"/>
                <w:color w:val="000000"/>
                <w:spacing w:val="-8"/>
                <w:sz w:val="21"/>
                <w:szCs w:val="21"/>
              </w:rPr>
              <w:t>특허인이</w:t>
            </w:r>
            <w:proofErr w:type="spellEnd"/>
            <w:r w:rsidRPr="00D9626F">
              <w:rPr>
                <w:rFonts w:ascii="한컴바탕" w:eastAsia="한컴바탕" w:hAnsi="한컴바탕" w:cs="한컴바탕" w:hint="eastAsia"/>
                <w:color w:val="000000"/>
                <w:spacing w:val="-8"/>
                <w:sz w:val="21"/>
                <w:szCs w:val="21"/>
              </w:rPr>
              <w:t xml:space="preserve"> 조례와 이 방법의 규정에 따라 등록 수속을 밟지 않았을 경우 구를 설치한 시급 이상 상무주무부서는 기한부 등록하도록 명령하는 동시에 1만 위안 이상, 5만 위안 이하의 벌금을 부과시키며, 기간을 경과하여도 여전히 등록을 하지 않는 경우에는 5만 위안 이상, 10만 위안 이하의 벌금을 부과시키고 동시에 이를 공시한다.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pacing w:val="-2"/>
                <w:sz w:val="21"/>
                <w:szCs w:val="21"/>
              </w:rPr>
            </w:pPr>
            <w:r w:rsidRPr="00FC3644">
              <w:rPr>
                <w:rFonts w:ascii="한컴바탕" w:eastAsia="한컴바탕" w:hAnsi="한컴바탕" w:cs="한컴바탕" w:hint="eastAsia"/>
                <w:color w:val="000000"/>
                <w:sz w:val="21"/>
                <w:szCs w:val="21"/>
              </w:rPr>
              <w:t xml:space="preserve">  </w:t>
            </w:r>
            <w:r w:rsidRPr="00FC3644">
              <w:rPr>
                <w:rFonts w:ascii="한컴바탕" w:eastAsia="한컴바탕" w:hAnsi="한컴바탕" w:cs="한컴바탕" w:hint="eastAsia"/>
                <w:b/>
                <w:bCs/>
                <w:color w:val="000000"/>
                <w:spacing w:val="-2"/>
                <w:sz w:val="21"/>
                <w:szCs w:val="21"/>
              </w:rPr>
              <w:t xml:space="preserve">제17조 </w:t>
            </w:r>
            <w:proofErr w:type="spellStart"/>
            <w:r w:rsidRPr="00FC3644">
              <w:rPr>
                <w:rFonts w:ascii="한컴바탕" w:eastAsia="한컴바탕" w:hAnsi="한컴바탕" w:cs="한컴바탕" w:hint="eastAsia"/>
                <w:color w:val="000000"/>
                <w:spacing w:val="-2"/>
                <w:sz w:val="21"/>
                <w:szCs w:val="21"/>
              </w:rPr>
              <w:t>특허인이</w:t>
            </w:r>
            <w:proofErr w:type="spellEnd"/>
            <w:r w:rsidRPr="00FC3644">
              <w:rPr>
                <w:rFonts w:ascii="한컴바탕" w:eastAsia="한컴바탕" w:hAnsi="한컴바탕" w:cs="한컴바탕" w:hint="eastAsia"/>
                <w:color w:val="000000"/>
                <w:spacing w:val="-2"/>
                <w:sz w:val="21"/>
                <w:szCs w:val="21"/>
              </w:rPr>
              <w:t xml:space="preserve"> 이 방법 제11조의 규정을 위반했을 경우 구를 설치한 시급 이상 상무주무부서는 시정하도록 명령하고 1만 위안 이하의 벌금을 부과시킬 수 있으며, 사안이 심각한 경우에는 1만 위안 이상, 5만 위안 이하의 벌금을 부과시키고 동시에 이를 공시한다.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w:t>
            </w:r>
            <w:r w:rsidRPr="00FC3644">
              <w:rPr>
                <w:rFonts w:ascii="한컴바탕" w:eastAsia="한컴바탕" w:hAnsi="한컴바탕" w:cs="한컴바탕" w:hint="eastAsia"/>
                <w:b/>
                <w:bCs/>
                <w:color w:val="000000"/>
                <w:sz w:val="21"/>
                <w:szCs w:val="21"/>
              </w:rPr>
              <w:t xml:space="preserve">제18조 </w:t>
            </w:r>
            <w:r w:rsidRPr="00FC3644">
              <w:rPr>
                <w:rFonts w:ascii="한컴바탕" w:eastAsia="한컴바탕" w:hAnsi="한컴바탕" w:cs="한컴바탕" w:hint="eastAsia"/>
                <w:color w:val="000000"/>
                <w:sz w:val="21"/>
                <w:szCs w:val="21"/>
              </w:rPr>
              <w:t xml:space="preserve">경외 </w:t>
            </w:r>
            <w:proofErr w:type="spellStart"/>
            <w:r w:rsidRPr="00FC3644">
              <w:rPr>
                <w:rFonts w:ascii="한컴바탕" w:eastAsia="한컴바탕" w:hAnsi="한컴바탕" w:cs="한컴바탕" w:hint="eastAsia"/>
                <w:color w:val="000000"/>
                <w:sz w:val="21"/>
                <w:szCs w:val="21"/>
              </w:rPr>
              <w:t>특허인이</w:t>
            </w:r>
            <w:proofErr w:type="spellEnd"/>
            <w:r w:rsidRPr="00FC3644">
              <w:rPr>
                <w:rFonts w:ascii="한컴바탕" w:eastAsia="한컴바탕" w:hAnsi="한컴바탕" w:cs="한컴바탕" w:hint="eastAsia"/>
                <w:color w:val="000000"/>
                <w:sz w:val="21"/>
                <w:szCs w:val="21"/>
              </w:rPr>
              <w:t xml:space="preserve"> 중국 경내에서 특허경영 활동에 종사 시에는 이 방법에 따라 집행한다. 홍콩 ․ 마카오 </w:t>
            </w:r>
            <w:proofErr w:type="spellStart"/>
            <w:r w:rsidRPr="00FC3644">
              <w:rPr>
                <w:rFonts w:ascii="한컴바탕" w:eastAsia="한컴바탕" w:hAnsi="한컴바탕" w:cs="한컴바탕" w:hint="eastAsia"/>
                <w:color w:val="000000"/>
                <w:sz w:val="21"/>
                <w:szCs w:val="21"/>
              </w:rPr>
              <w:t>특별행정구</w:t>
            </w:r>
            <w:proofErr w:type="spellEnd"/>
            <w:r w:rsidRPr="00FC3644">
              <w:rPr>
                <w:rFonts w:ascii="한컴바탕" w:eastAsia="한컴바탕" w:hAnsi="한컴바탕" w:cs="한컴바탕" w:hint="eastAsia"/>
                <w:color w:val="000000"/>
                <w:sz w:val="21"/>
                <w:szCs w:val="21"/>
              </w:rPr>
              <w:t xml:space="preserve"> 및 대만지역의 </w:t>
            </w:r>
            <w:proofErr w:type="spellStart"/>
            <w:r w:rsidRPr="00FC3644">
              <w:rPr>
                <w:rFonts w:ascii="한컴바탕" w:eastAsia="한컴바탕" w:hAnsi="한컴바탕" w:cs="한컴바탕" w:hint="eastAsia"/>
                <w:color w:val="000000"/>
                <w:sz w:val="21"/>
                <w:szCs w:val="21"/>
              </w:rPr>
              <w:t>특허인은</w:t>
            </w:r>
            <w:proofErr w:type="spellEnd"/>
            <w:r w:rsidRPr="00FC3644">
              <w:rPr>
                <w:rFonts w:ascii="한컴바탕" w:eastAsia="한컴바탕" w:hAnsi="한컴바탕" w:cs="한컴바탕" w:hint="eastAsia"/>
                <w:color w:val="000000"/>
                <w:sz w:val="21"/>
                <w:szCs w:val="21"/>
              </w:rPr>
              <w:t xml:space="preserve"> 이 방법을 참조하여 집행한다.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w:t>
            </w:r>
            <w:r w:rsidRPr="00FC3644">
              <w:rPr>
                <w:rFonts w:ascii="한컴바탕" w:eastAsia="한컴바탕" w:hAnsi="한컴바탕" w:cs="한컴바탕" w:hint="eastAsia"/>
                <w:b/>
                <w:bCs/>
                <w:color w:val="000000"/>
                <w:sz w:val="21"/>
                <w:szCs w:val="21"/>
              </w:rPr>
              <w:t xml:space="preserve">제19조 </w:t>
            </w:r>
            <w:r w:rsidRPr="00FC3644">
              <w:rPr>
                <w:rFonts w:ascii="한컴바탕" w:eastAsia="한컴바탕" w:hAnsi="한컴바탕" w:cs="한컴바탕" w:hint="eastAsia"/>
                <w:color w:val="000000"/>
                <w:sz w:val="21"/>
                <w:szCs w:val="21"/>
              </w:rPr>
              <w:t xml:space="preserve">관련 업계협회는 이 방법의 규정에 따라 업계자율을 보강하고 특허인의 의법 등록을 지도해야 한다. </w:t>
            </w:r>
          </w:p>
          <w:p w:rsidR="0041080A" w:rsidRPr="00FC3644" w:rsidRDefault="0041080A" w:rsidP="00FC3644">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w:t>
            </w:r>
            <w:r w:rsidRPr="00FC3644">
              <w:rPr>
                <w:rFonts w:ascii="한컴바탕" w:eastAsia="한컴바탕" w:hAnsi="한컴바탕" w:cs="한컴바탕" w:hint="eastAsia"/>
                <w:b/>
                <w:bCs/>
                <w:color w:val="000000"/>
                <w:sz w:val="21"/>
                <w:szCs w:val="21"/>
              </w:rPr>
              <w:t xml:space="preserve">제20조 </w:t>
            </w:r>
            <w:r w:rsidRPr="00FC3644">
              <w:rPr>
                <w:rFonts w:ascii="한컴바탕" w:eastAsia="한컴바탕" w:hAnsi="한컴바탕" w:cs="한컴바탕" w:hint="eastAsia"/>
                <w:color w:val="000000"/>
                <w:sz w:val="21"/>
                <w:szCs w:val="21"/>
              </w:rPr>
              <w:t xml:space="preserve">이 방법에 대한 해석은 상무부가 책임진다. </w:t>
            </w:r>
          </w:p>
          <w:p w:rsidR="0041080A" w:rsidRPr="00FC3644" w:rsidRDefault="0041080A" w:rsidP="00FC3644">
            <w:pPr>
              <w:pStyle w:val="a6"/>
              <w:wordWrap w:val="0"/>
              <w:autoSpaceDN w:val="0"/>
              <w:snapToGrid w:val="0"/>
              <w:spacing w:before="0" w:beforeAutospacing="0" w:after="0" w:afterAutospacing="0" w:line="290" w:lineRule="atLeast"/>
              <w:ind w:firstLine="210"/>
              <w:jc w:val="both"/>
              <w:rPr>
                <w:rFonts w:ascii="한컴바탕" w:eastAsia="한컴바탕" w:hAnsi="한컴바탕" w:cs="한컴바탕"/>
                <w:color w:val="000000"/>
                <w:sz w:val="21"/>
                <w:szCs w:val="21"/>
              </w:rPr>
            </w:pPr>
            <w:r w:rsidRPr="00FC3644">
              <w:rPr>
                <w:rFonts w:ascii="한컴바탕" w:eastAsia="한컴바탕" w:hAnsi="한컴바탕" w:cs="한컴바탕" w:hint="eastAsia"/>
                <w:b/>
                <w:bCs/>
                <w:color w:val="000000"/>
                <w:sz w:val="21"/>
                <w:szCs w:val="21"/>
              </w:rPr>
              <w:t xml:space="preserve">제21조 </w:t>
            </w:r>
            <w:r w:rsidRPr="00FC3644">
              <w:rPr>
                <w:rFonts w:ascii="한컴바탕" w:eastAsia="한컴바탕" w:hAnsi="한컴바탕" w:cs="한컴바탕" w:hint="eastAsia"/>
                <w:color w:val="000000"/>
                <w:sz w:val="21"/>
                <w:szCs w:val="21"/>
              </w:rPr>
              <w:t>이 방법은 2012년 2월 1일부터 시행한다. 2007년 5월 1일에 시행한《상업특허경영 관리조례》(</w:t>
            </w:r>
            <w:proofErr w:type="spellStart"/>
            <w:r w:rsidRPr="00FC3644">
              <w:rPr>
                <w:rFonts w:ascii="한컴바탕" w:eastAsia="한컴바탕" w:hAnsi="한컴바탕" w:cs="한컴바탕" w:hint="eastAsia"/>
                <w:color w:val="000000"/>
                <w:sz w:val="21"/>
                <w:szCs w:val="21"/>
              </w:rPr>
              <w:t>상무부</w:t>
            </w:r>
            <w:proofErr w:type="spellEnd"/>
            <w:r w:rsidRPr="00FC3644">
              <w:rPr>
                <w:rFonts w:ascii="한컴바탕" w:eastAsia="한컴바탕" w:hAnsi="한컴바탕" w:cs="한컴바탕" w:hint="eastAsia"/>
                <w:color w:val="000000"/>
                <w:sz w:val="21"/>
                <w:szCs w:val="21"/>
              </w:rPr>
              <w:t xml:space="preserve"> 2007년 제15호 </w:t>
            </w:r>
            <w:proofErr w:type="spellStart"/>
            <w:r w:rsidRPr="00FC3644">
              <w:rPr>
                <w:rFonts w:ascii="한컴바탕" w:eastAsia="한컴바탕" w:hAnsi="한컴바탕" w:cs="한컴바탕" w:hint="eastAsia"/>
                <w:color w:val="000000"/>
                <w:sz w:val="21"/>
                <w:szCs w:val="21"/>
              </w:rPr>
              <w:t>령</w:t>
            </w:r>
            <w:proofErr w:type="spellEnd"/>
            <w:r w:rsidRPr="00FC3644">
              <w:rPr>
                <w:rFonts w:ascii="한컴바탕" w:eastAsia="한컴바탕" w:hAnsi="한컴바탕" w:cs="한컴바탕" w:hint="eastAsia"/>
                <w:color w:val="000000"/>
                <w:sz w:val="21"/>
                <w:szCs w:val="21"/>
              </w:rPr>
              <w:t xml:space="preserve">)은 </w:t>
            </w:r>
            <w:proofErr w:type="spellStart"/>
            <w:r w:rsidRPr="00FC3644">
              <w:rPr>
                <w:rFonts w:ascii="한컴바탕" w:eastAsia="한컴바탕" w:hAnsi="한컴바탕" w:cs="한컴바탕" w:hint="eastAsia"/>
                <w:color w:val="000000"/>
                <w:sz w:val="21"/>
                <w:szCs w:val="21"/>
              </w:rPr>
              <w:t>동일자로</w:t>
            </w:r>
            <w:proofErr w:type="spellEnd"/>
            <w:r w:rsidRPr="00FC3644">
              <w:rPr>
                <w:rFonts w:ascii="한컴바탕" w:eastAsia="한컴바탕" w:hAnsi="한컴바탕" w:cs="한컴바탕" w:hint="eastAsia"/>
                <w:color w:val="000000"/>
                <w:sz w:val="21"/>
                <w:szCs w:val="21"/>
              </w:rPr>
              <w:t xml:space="preserve"> 폐지한다.</w:t>
            </w:r>
          </w:p>
          <w:p w:rsidR="0041080A" w:rsidRPr="00FC3644" w:rsidRDefault="0041080A" w:rsidP="00FC3644">
            <w:pPr>
              <w:pStyle w:val="a6"/>
              <w:wordWrap w:val="0"/>
              <w:autoSpaceDN w:val="0"/>
              <w:snapToGrid w:val="0"/>
              <w:spacing w:before="0" w:beforeAutospacing="0" w:after="0" w:afterAutospacing="0" w:line="290" w:lineRule="atLeast"/>
              <w:ind w:firstLine="210"/>
              <w:jc w:val="both"/>
              <w:rPr>
                <w:rFonts w:ascii="한컴바탕" w:eastAsia="한컴바탕" w:hAnsi="한컴바탕" w:cs="한컴바탕"/>
                <w:color w:val="000000"/>
                <w:sz w:val="21"/>
                <w:szCs w:val="21"/>
              </w:rPr>
            </w:pPr>
            <w:r w:rsidRPr="00FC3644">
              <w:rPr>
                <w:rFonts w:ascii="한컴바탕" w:eastAsia="한컴바탕" w:hAnsi="한컴바탕" w:cs="한컴바탕" w:hint="eastAsia"/>
                <w:color w:val="000000"/>
                <w:sz w:val="21"/>
                <w:szCs w:val="21"/>
              </w:rPr>
              <w:t xml:space="preserve"> </w:t>
            </w:r>
          </w:p>
          <w:p w:rsidR="0041080A" w:rsidRPr="00FC3644" w:rsidRDefault="0041080A" w:rsidP="00FC3644">
            <w:pPr>
              <w:wordWrap w:val="0"/>
              <w:autoSpaceDN w:val="0"/>
              <w:snapToGrid w:val="0"/>
              <w:spacing w:line="290" w:lineRule="atLeast"/>
              <w:rPr>
                <w:rFonts w:ascii="한컴바탕" w:eastAsia="한컴바탕" w:hAnsi="한컴바탕" w:cs="한컴바탕"/>
                <w:szCs w:val="21"/>
                <w:lang w:eastAsia="ko-KR"/>
              </w:rPr>
            </w:pPr>
          </w:p>
          <w:p w:rsidR="00437E8B" w:rsidRPr="00FC3644" w:rsidRDefault="00437E8B" w:rsidP="00FC3644">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437E8B" w:rsidRPr="00223E9B" w:rsidRDefault="00437E8B" w:rsidP="00223E9B">
            <w:pPr>
              <w:snapToGrid w:val="0"/>
              <w:spacing w:line="290" w:lineRule="atLeast"/>
              <w:rPr>
                <w:szCs w:val="21"/>
                <w:lang w:eastAsia="ko-KR"/>
              </w:rPr>
            </w:pPr>
          </w:p>
        </w:tc>
        <w:tc>
          <w:tcPr>
            <w:tcW w:w="3958" w:type="dxa"/>
          </w:tcPr>
          <w:p w:rsidR="00FC3644" w:rsidRDefault="00DC3BA5" w:rsidP="00223E9B">
            <w:pPr>
              <w:snapToGrid w:val="0"/>
              <w:spacing w:line="290" w:lineRule="atLeast"/>
              <w:jc w:val="center"/>
              <w:rPr>
                <w:rFonts w:ascii="SimSun" w:hAnsi="SimSun" w:hint="eastAsia"/>
                <w:b/>
                <w:sz w:val="26"/>
                <w:szCs w:val="26"/>
                <w:lang w:eastAsia="ko-KR"/>
              </w:rPr>
            </w:pPr>
            <w:r w:rsidRPr="00FC3644">
              <w:rPr>
                <w:rFonts w:ascii="SimSun" w:eastAsia="SimSun" w:hAnsi="SimSun" w:hint="eastAsia"/>
                <w:b/>
                <w:sz w:val="26"/>
                <w:szCs w:val="26"/>
              </w:rPr>
              <w:t>关于修改《商业特许经营备案</w:t>
            </w:r>
          </w:p>
          <w:p w:rsidR="00DC3BA5" w:rsidRPr="00FC3644" w:rsidRDefault="00DC3BA5" w:rsidP="00FC3644">
            <w:pPr>
              <w:snapToGrid w:val="0"/>
              <w:spacing w:line="290" w:lineRule="atLeast"/>
              <w:jc w:val="center"/>
              <w:rPr>
                <w:rFonts w:ascii="SimSun" w:eastAsia="SimSun" w:hAnsi="SimSun"/>
                <w:b/>
                <w:sz w:val="26"/>
                <w:szCs w:val="26"/>
              </w:rPr>
            </w:pPr>
            <w:r w:rsidRPr="00FC3644">
              <w:rPr>
                <w:rFonts w:ascii="SimSun" w:eastAsia="SimSun" w:hAnsi="SimSun" w:hint="eastAsia"/>
                <w:b/>
                <w:sz w:val="26"/>
                <w:szCs w:val="26"/>
              </w:rPr>
              <w:t>管理办法》的通知</w:t>
            </w:r>
          </w:p>
          <w:p w:rsidR="00DC3BA5" w:rsidRPr="00EC2FE0" w:rsidRDefault="00DC3BA5" w:rsidP="00223E9B">
            <w:pPr>
              <w:snapToGrid w:val="0"/>
              <w:spacing w:line="290" w:lineRule="atLeast"/>
              <w:jc w:val="center"/>
              <w:rPr>
                <w:rFonts w:ascii="SimSun" w:eastAsia="SimSun" w:hAnsi="SimSun"/>
                <w:szCs w:val="21"/>
              </w:rPr>
            </w:pPr>
            <w:r w:rsidRPr="00EC2FE0">
              <w:rPr>
                <w:rFonts w:ascii="SimSun" w:eastAsia="SimSun" w:hAnsi="SimSun" w:hint="eastAsia"/>
                <w:szCs w:val="21"/>
              </w:rPr>
              <w:t>商务部令2011年第5号</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szCs w:val="21"/>
              </w:rPr>
              <w:t xml:space="preserve"> </w:t>
            </w:r>
          </w:p>
          <w:p w:rsidR="00DC3BA5" w:rsidRPr="00EC2FE0" w:rsidRDefault="00DC3BA5" w:rsidP="00223E9B">
            <w:pPr>
              <w:snapToGrid w:val="0"/>
              <w:spacing w:line="290" w:lineRule="atLeast"/>
              <w:rPr>
                <w:rFonts w:ascii="SimSun" w:eastAsia="SimSun" w:hAnsi="SimSun"/>
                <w:szCs w:val="21"/>
              </w:rPr>
            </w:pP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修订后的《商业特许经营备案管理办法》已经2011年11月7日商务部第56次部务会议审议通过，现予发布，自2012年2月1日起施行。《商业特许经营备案管理办法》（商务部2007年第15号令）同时废止。 </w:t>
            </w:r>
          </w:p>
          <w:p w:rsidR="00DC3BA5" w:rsidRPr="00EC2FE0" w:rsidRDefault="00DC3BA5" w:rsidP="00223E9B">
            <w:pPr>
              <w:snapToGrid w:val="0"/>
              <w:spacing w:line="290" w:lineRule="atLeast"/>
              <w:rPr>
                <w:rFonts w:ascii="SimSun" w:eastAsia="SimSun" w:hAnsi="SimSun"/>
                <w:szCs w:val="21"/>
              </w:rPr>
            </w:pPr>
          </w:p>
          <w:p w:rsidR="00FC3644" w:rsidRDefault="00FC3644" w:rsidP="00FC3644">
            <w:pPr>
              <w:snapToGrid w:val="0"/>
              <w:spacing w:line="290" w:lineRule="atLeast"/>
              <w:rPr>
                <w:rFonts w:ascii="SimSun" w:hAnsi="SimSun" w:hint="eastAsia"/>
                <w:szCs w:val="21"/>
                <w:lang w:eastAsia="ko-KR"/>
              </w:rPr>
            </w:pPr>
          </w:p>
          <w:p w:rsidR="00DC3BA5" w:rsidRPr="00EC2FE0" w:rsidRDefault="00DC3BA5" w:rsidP="00FC3644">
            <w:pPr>
              <w:snapToGrid w:val="0"/>
              <w:spacing w:line="290" w:lineRule="atLeast"/>
              <w:jc w:val="right"/>
              <w:rPr>
                <w:rFonts w:ascii="SimSun" w:eastAsia="SimSun" w:hAnsi="SimSun"/>
                <w:szCs w:val="21"/>
              </w:rPr>
            </w:pPr>
            <w:r w:rsidRPr="00EC2FE0">
              <w:rPr>
                <w:rFonts w:ascii="SimSun" w:eastAsia="SimSun" w:hAnsi="SimSun" w:hint="eastAsia"/>
                <w:szCs w:val="21"/>
              </w:rPr>
              <w:t xml:space="preserve">部长：陈德铭 </w:t>
            </w:r>
          </w:p>
          <w:p w:rsidR="00DC3BA5" w:rsidRPr="00EC2FE0" w:rsidRDefault="00DC3BA5" w:rsidP="00FC3644">
            <w:pPr>
              <w:snapToGrid w:val="0"/>
              <w:spacing w:line="290" w:lineRule="atLeast"/>
              <w:jc w:val="right"/>
              <w:rPr>
                <w:rFonts w:ascii="SimSun" w:eastAsia="SimSun" w:hAnsi="SimSun"/>
                <w:szCs w:val="21"/>
              </w:rPr>
            </w:pPr>
            <w:r w:rsidRPr="00EC2FE0">
              <w:rPr>
                <w:rFonts w:ascii="SimSun" w:eastAsia="SimSun" w:hAnsi="SimSun" w:hint="eastAsia"/>
                <w:szCs w:val="21"/>
              </w:rPr>
              <w:t>2011年12月12日</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szCs w:val="21"/>
              </w:rPr>
              <w:t xml:space="preserve"> </w:t>
            </w:r>
          </w:p>
          <w:p w:rsidR="00DC3BA5" w:rsidRPr="00FC3644" w:rsidRDefault="00DC3BA5" w:rsidP="00223E9B">
            <w:pPr>
              <w:snapToGrid w:val="0"/>
              <w:spacing w:line="290" w:lineRule="atLeast"/>
              <w:rPr>
                <w:rFonts w:ascii="SimSun" w:hAnsi="SimSun" w:hint="eastAsia"/>
                <w:szCs w:val="21"/>
                <w:lang w:eastAsia="ko-KR"/>
              </w:rPr>
            </w:pPr>
          </w:p>
          <w:p w:rsidR="00DC3BA5" w:rsidRPr="00EC2FE0" w:rsidRDefault="00DC3BA5" w:rsidP="00223E9B">
            <w:pPr>
              <w:snapToGrid w:val="0"/>
              <w:spacing w:line="290" w:lineRule="atLeast"/>
              <w:jc w:val="center"/>
              <w:rPr>
                <w:rFonts w:ascii="SimSun" w:eastAsia="SimSun" w:hAnsi="SimSun"/>
                <w:b/>
                <w:szCs w:val="21"/>
              </w:rPr>
            </w:pPr>
            <w:r w:rsidRPr="00EC2FE0">
              <w:rPr>
                <w:rFonts w:ascii="SimSun" w:eastAsia="SimSun" w:hAnsi="SimSun" w:hint="eastAsia"/>
                <w:b/>
                <w:szCs w:val="21"/>
              </w:rPr>
              <w:t>商业特许经营备案管理办法</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szCs w:val="21"/>
              </w:rPr>
              <w:t xml:space="preserve"> </w:t>
            </w:r>
          </w:p>
          <w:p w:rsidR="00DC3BA5" w:rsidRPr="00EC2FE0" w:rsidRDefault="00DC3BA5" w:rsidP="00223E9B">
            <w:pPr>
              <w:snapToGrid w:val="0"/>
              <w:spacing w:line="290" w:lineRule="atLeast"/>
              <w:rPr>
                <w:rFonts w:ascii="SimSun" w:eastAsia="SimSun" w:hAnsi="SimSun"/>
                <w:szCs w:val="21"/>
              </w:rPr>
            </w:pPr>
          </w:p>
          <w:p w:rsidR="00DC3BA5" w:rsidRPr="00E71B42" w:rsidRDefault="00DC3BA5" w:rsidP="00223E9B">
            <w:pPr>
              <w:snapToGrid w:val="0"/>
              <w:spacing w:line="290" w:lineRule="atLeast"/>
              <w:rPr>
                <w:rFonts w:ascii="SimSun" w:eastAsia="SimSun" w:hAnsi="SimSun"/>
                <w:spacing w:val="-4"/>
                <w:szCs w:val="21"/>
              </w:rPr>
            </w:pPr>
            <w:r w:rsidRPr="00E71B42">
              <w:rPr>
                <w:rFonts w:ascii="SimSun" w:eastAsia="SimSun" w:hAnsi="SimSun" w:hint="eastAsia"/>
                <w:spacing w:val="-4"/>
                <w:szCs w:val="21"/>
              </w:rPr>
              <w:t xml:space="preserve">　　</w:t>
            </w:r>
            <w:r w:rsidRPr="00E71B42">
              <w:rPr>
                <w:rFonts w:ascii="SimSun" w:eastAsia="SimSun" w:hAnsi="SimSun" w:hint="eastAsia"/>
                <w:b/>
                <w:spacing w:val="-4"/>
                <w:szCs w:val="21"/>
              </w:rPr>
              <w:t>第一条</w:t>
            </w:r>
            <w:r w:rsidRPr="00E71B42">
              <w:rPr>
                <w:rFonts w:ascii="SimSun" w:eastAsia="SimSun" w:hAnsi="SimSun" w:hint="eastAsia"/>
                <w:spacing w:val="-4"/>
                <w:szCs w:val="21"/>
              </w:rPr>
              <w:t xml:space="preserve">　为加强对商业特许经营活动的管理，规范特许经营市场秩序，根据《商业特许经营管理条例》（以下简称《条例》）的有关规定，制定本办法。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w:t>
            </w:r>
            <w:r w:rsidRPr="00EC2FE0">
              <w:rPr>
                <w:rFonts w:ascii="SimSun" w:eastAsia="SimSun" w:hAnsi="SimSun" w:hint="eastAsia"/>
                <w:b/>
                <w:szCs w:val="21"/>
              </w:rPr>
              <w:t>第二条</w:t>
            </w:r>
            <w:r w:rsidRPr="00EC2FE0">
              <w:rPr>
                <w:rFonts w:ascii="SimSun" w:eastAsia="SimSun" w:hAnsi="SimSun" w:hint="eastAsia"/>
                <w:szCs w:val="21"/>
              </w:rPr>
              <w:t xml:space="preserve">　在中华人民共和国境内（以下简称中国境内）从事商业特许经营活动，适用本办法。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w:t>
            </w:r>
            <w:r w:rsidRPr="00EC2FE0">
              <w:rPr>
                <w:rFonts w:ascii="SimSun" w:eastAsia="SimSun" w:hAnsi="SimSun" w:hint="eastAsia"/>
                <w:b/>
                <w:szCs w:val="21"/>
              </w:rPr>
              <w:t>第三条</w:t>
            </w:r>
            <w:r w:rsidRPr="00EC2FE0">
              <w:rPr>
                <w:rFonts w:ascii="SimSun" w:eastAsia="SimSun" w:hAnsi="SimSun" w:hint="eastAsia"/>
                <w:szCs w:val="21"/>
              </w:rPr>
              <w:t xml:space="preserve">　商务部及省、自治区、直辖市人民政府商务主管部门是商业特许经营的备案机关。在省、自治区、直辖市范围内从事商业特许经营活动的，向特许人所在地省、自治区、直辖市人民政府商务主管部门备案；跨省、自治区、直辖市范围从事特许经营活动的，向商务部备案。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商业特许经营实行全国联网备案。符合《条例》规定的特许人，依据本办法规定通过商务部设立的商业特许经营信息管理系统进行备案。 </w:t>
            </w:r>
          </w:p>
          <w:p w:rsidR="00EF7DDD" w:rsidRDefault="00DC3BA5" w:rsidP="00EF7DDD">
            <w:pPr>
              <w:snapToGrid w:val="0"/>
              <w:spacing w:line="290" w:lineRule="atLeast"/>
              <w:ind w:firstLine="420"/>
              <w:rPr>
                <w:rFonts w:ascii="SimSun" w:hAnsi="SimSun" w:hint="eastAsia"/>
                <w:szCs w:val="21"/>
                <w:lang w:eastAsia="ko-KR"/>
              </w:rPr>
            </w:pPr>
            <w:r w:rsidRPr="00EC2FE0">
              <w:rPr>
                <w:rFonts w:ascii="SimSun" w:eastAsia="SimSun" w:hAnsi="SimSun" w:hint="eastAsia"/>
                <w:b/>
                <w:szCs w:val="21"/>
              </w:rPr>
              <w:t>第四条</w:t>
            </w:r>
            <w:r w:rsidRPr="00EC2FE0">
              <w:rPr>
                <w:rFonts w:ascii="SimSun" w:eastAsia="SimSun" w:hAnsi="SimSun" w:hint="eastAsia"/>
                <w:szCs w:val="21"/>
              </w:rPr>
              <w:t xml:space="preserve"> 商务部可以根据有关规定，将跨省、自治区、直辖市范围从事商业特许经营的备案工作委托有关省、自治区、直辖市人民政府商务主管部门完成。受委托的省、自治区、直辖市人民政府商务主管部门应当自行完成备案工</w:t>
            </w:r>
          </w:p>
          <w:p w:rsidR="00EF7DDD" w:rsidRDefault="00EF7DDD" w:rsidP="00EF7DDD">
            <w:pPr>
              <w:snapToGrid w:val="0"/>
              <w:spacing w:line="290" w:lineRule="atLeast"/>
              <w:ind w:firstLine="420"/>
              <w:rPr>
                <w:rFonts w:ascii="SimSun" w:hAnsi="SimSun" w:hint="eastAsia"/>
                <w:szCs w:val="21"/>
                <w:lang w:eastAsia="ko-KR"/>
              </w:rPr>
            </w:pPr>
          </w:p>
          <w:p w:rsidR="00DC3BA5" w:rsidRPr="00EC2FE0" w:rsidRDefault="00DC3BA5" w:rsidP="00EF7DDD">
            <w:pPr>
              <w:snapToGrid w:val="0"/>
              <w:spacing w:line="290" w:lineRule="atLeast"/>
              <w:rPr>
                <w:rFonts w:ascii="SimSun" w:eastAsia="SimSun" w:hAnsi="SimSun"/>
                <w:szCs w:val="21"/>
              </w:rPr>
            </w:pPr>
            <w:r w:rsidRPr="00EC2FE0">
              <w:rPr>
                <w:rFonts w:ascii="SimSun" w:eastAsia="SimSun" w:hAnsi="SimSun" w:hint="eastAsia"/>
                <w:szCs w:val="21"/>
              </w:rPr>
              <w:lastRenderedPageBreak/>
              <w:t xml:space="preserve">作，不得再委托其他任何组织和个人备案。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受委托的省、自治区、直辖市人民政府商务主管部门未依法行使备案职责的，商务部可以直接受理特许人的备案申请。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w:t>
            </w:r>
            <w:r w:rsidRPr="00EC2FE0">
              <w:rPr>
                <w:rFonts w:ascii="SimSun" w:eastAsia="SimSun" w:hAnsi="SimSun" w:hint="eastAsia"/>
                <w:b/>
                <w:szCs w:val="21"/>
              </w:rPr>
              <w:t>第五条</w:t>
            </w:r>
            <w:r w:rsidRPr="00EC2FE0">
              <w:rPr>
                <w:rFonts w:ascii="SimSun" w:eastAsia="SimSun" w:hAnsi="SimSun" w:hint="eastAsia"/>
                <w:szCs w:val="21"/>
              </w:rPr>
              <w:t xml:space="preserve">　任何单位或者个人对违反本办法规定的行为，有权向商务主管部门举报，商务主管部门应当依法处理。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w:t>
            </w:r>
            <w:r w:rsidRPr="00EC2FE0">
              <w:rPr>
                <w:rFonts w:ascii="SimSun" w:eastAsia="SimSun" w:hAnsi="SimSun" w:hint="eastAsia"/>
                <w:b/>
                <w:szCs w:val="21"/>
              </w:rPr>
              <w:t>第六条</w:t>
            </w:r>
            <w:r w:rsidRPr="00EC2FE0">
              <w:rPr>
                <w:rFonts w:ascii="SimSun" w:eastAsia="SimSun" w:hAnsi="SimSun" w:hint="eastAsia"/>
                <w:szCs w:val="21"/>
              </w:rPr>
              <w:t xml:space="preserve">　申请备案的特许人应当向备案机关提交以下材料：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（一）商业特许经营基本情况。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（二）中国境内全部被特许人的店铺分布情况。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（三）特许人的市场计划书。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（四）企业法人营业执照或其他主体资格证明。 </w:t>
            </w:r>
          </w:p>
          <w:p w:rsidR="00DC3BA5" w:rsidRPr="00E71B42" w:rsidRDefault="00DC3BA5" w:rsidP="00223E9B">
            <w:pPr>
              <w:snapToGrid w:val="0"/>
              <w:spacing w:line="290" w:lineRule="atLeast"/>
              <w:rPr>
                <w:rFonts w:ascii="SimSun" w:eastAsia="SimSun" w:hAnsi="SimSun"/>
                <w:spacing w:val="-6"/>
                <w:szCs w:val="21"/>
              </w:rPr>
            </w:pPr>
            <w:r w:rsidRPr="00E71B42">
              <w:rPr>
                <w:rFonts w:ascii="SimSun" w:eastAsia="SimSun" w:hAnsi="SimSun" w:hint="eastAsia"/>
                <w:spacing w:val="-6"/>
                <w:szCs w:val="21"/>
              </w:rPr>
              <w:t xml:space="preserve">　　（五）与特许经营活动相关的商标权、专利权及其他经营资源的注册证书。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（六）符合《条例》第七条第二款规定的证明文件。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在2007年5月1日前已经从事特许经营活动的特许人在提交申请商业特许经营备案材料时不适用于上款的规定。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（七）与中国境内的被特许人订立的第一份特许经营合同。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（八）特许经营合同样本。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（九）特许经营操作手册的目录（须注明每一章节的页数和手册的总页数，对于在特许系统内部网络上提供此类手册的，须提供估计的打印页数）。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（十）国家法律法规规定经批准方可开展特许经营的产品和服务，须提交相关主管部门的批准文件。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外商投资企业应当提交《外商投资企业批准证书》，《外商投资企业批准证书》经营范围中应当包括"以特许经营方式从事商业活动"项目。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（十一）经法定代表人签字盖章的特许人承诺。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（十二）备案机关认为应当提交的其他资料。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以上文件在中华人民共和国境外形成的，需经所在国公证机关公证（附中文译本），并经中华人民共和国驻所在国使领馆认证，或者履行中华人民共和</w:t>
            </w:r>
            <w:r w:rsidRPr="00EC2FE0">
              <w:rPr>
                <w:rFonts w:ascii="SimSun" w:eastAsia="SimSun" w:hAnsi="SimSun" w:hint="eastAsia"/>
                <w:szCs w:val="21"/>
              </w:rPr>
              <w:lastRenderedPageBreak/>
              <w:t xml:space="preserve">国与所在国订立的有关条约中规定的证明手续。在香港、澳门、台湾地区形成的，应当履行相关的证明手续。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w:t>
            </w:r>
            <w:r w:rsidRPr="00EC2FE0">
              <w:rPr>
                <w:rFonts w:ascii="SimSun" w:eastAsia="SimSun" w:hAnsi="SimSun" w:hint="eastAsia"/>
                <w:b/>
                <w:szCs w:val="21"/>
              </w:rPr>
              <w:t>第七条</w:t>
            </w:r>
            <w:r w:rsidRPr="00EC2FE0">
              <w:rPr>
                <w:rFonts w:ascii="SimSun" w:eastAsia="SimSun" w:hAnsi="SimSun" w:hint="eastAsia"/>
                <w:szCs w:val="21"/>
              </w:rPr>
              <w:t xml:space="preserve"> 特许人应当在与中国境内的被特许人首次订立特许经营合同之日起15日内向备案机关申请备案。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w:t>
            </w:r>
            <w:r w:rsidRPr="00EC2FE0">
              <w:rPr>
                <w:rFonts w:ascii="SimSun" w:eastAsia="SimSun" w:hAnsi="SimSun" w:hint="eastAsia"/>
                <w:b/>
                <w:szCs w:val="21"/>
              </w:rPr>
              <w:t>第八条</w:t>
            </w:r>
            <w:r w:rsidRPr="00EC2FE0">
              <w:rPr>
                <w:rFonts w:ascii="SimSun" w:eastAsia="SimSun" w:hAnsi="SimSun" w:hint="eastAsia"/>
                <w:szCs w:val="21"/>
              </w:rPr>
              <w:t xml:space="preserve"> 特许人的以下备案信息有变化的，应当自变化之日起30日内向备案机关申请变更：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（一）特许人的工商登记信息。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（二）经营资源信息。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（三）中国境内全部被特许人的店铺分布情况。 </w:t>
            </w:r>
          </w:p>
          <w:p w:rsidR="00DC3BA5" w:rsidRPr="00E71B42" w:rsidRDefault="00DC3BA5" w:rsidP="00223E9B">
            <w:pPr>
              <w:snapToGrid w:val="0"/>
              <w:spacing w:line="290" w:lineRule="atLeast"/>
              <w:rPr>
                <w:rFonts w:ascii="SimSun" w:eastAsia="SimSun" w:hAnsi="SimSun"/>
                <w:spacing w:val="-4"/>
                <w:szCs w:val="21"/>
              </w:rPr>
            </w:pPr>
            <w:r w:rsidRPr="00E71B42">
              <w:rPr>
                <w:rFonts w:ascii="SimSun" w:eastAsia="SimSun" w:hAnsi="SimSun" w:hint="eastAsia"/>
                <w:spacing w:val="-4"/>
                <w:szCs w:val="21"/>
              </w:rPr>
              <w:t xml:space="preserve">　　</w:t>
            </w:r>
            <w:r w:rsidRPr="00E71B42">
              <w:rPr>
                <w:rFonts w:ascii="SimSun" w:eastAsia="SimSun" w:hAnsi="SimSun" w:hint="eastAsia"/>
                <w:b/>
                <w:spacing w:val="-4"/>
                <w:szCs w:val="21"/>
              </w:rPr>
              <w:t>第九条</w:t>
            </w:r>
            <w:r w:rsidRPr="00E71B42">
              <w:rPr>
                <w:rFonts w:ascii="SimSun" w:eastAsia="SimSun" w:hAnsi="SimSun" w:hint="eastAsia"/>
                <w:spacing w:val="-4"/>
                <w:szCs w:val="21"/>
              </w:rPr>
              <w:t xml:space="preserve">　特许人应当在每年3月31日前将其上一年度订立、撤销、终止、续签的特许经营合同情况向备案机关报告。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w:t>
            </w:r>
            <w:r w:rsidRPr="00EC2FE0">
              <w:rPr>
                <w:rFonts w:ascii="SimSun" w:eastAsia="SimSun" w:hAnsi="SimSun" w:hint="eastAsia"/>
                <w:b/>
                <w:szCs w:val="21"/>
              </w:rPr>
              <w:t>第十条</w:t>
            </w:r>
            <w:r w:rsidRPr="00EC2FE0">
              <w:rPr>
                <w:rFonts w:ascii="SimSun" w:eastAsia="SimSun" w:hAnsi="SimSun" w:hint="eastAsia"/>
                <w:szCs w:val="21"/>
              </w:rPr>
              <w:t xml:space="preserve">　特许人应认真填写所有备案事项的信息，并确保所填写内容真实、准确和完整。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w:t>
            </w:r>
            <w:r w:rsidRPr="00EC2FE0">
              <w:rPr>
                <w:rFonts w:ascii="SimSun" w:eastAsia="SimSun" w:hAnsi="SimSun" w:hint="eastAsia"/>
                <w:b/>
                <w:szCs w:val="21"/>
              </w:rPr>
              <w:t>第十一条</w:t>
            </w:r>
            <w:r w:rsidRPr="00EC2FE0">
              <w:rPr>
                <w:rFonts w:ascii="SimSun" w:eastAsia="SimSun" w:hAnsi="SimSun" w:hint="eastAsia"/>
                <w:szCs w:val="21"/>
              </w:rPr>
              <w:t xml:space="preserve">　备案机关应当自收到特许人提交的符合本办法第六条规定的文件、资料之日起10日内予以备案，并在商业特许经营信息管理系统予以公告。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特许人提交的文件、资料不完备的，备案机关可以要求其在7日内补充提交文件、资料。备案机关在特许人材料补充齐全之日起10日内予以备案。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w:t>
            </w:r>
            <w:r w:rsidRPr="00EC2FE0">
              <w:rPr>
                <w:rFonts w:ascii="SimSun" w:eastAsia="SimSun" w:hAnsi="SimSun" w:hint="eastAsia"/>
                <w:b/>
                <w:szCs w:val="21"/>
              </w:rPr>
              <w:t>第十二条</w:t>
            </w:r>
            <w:r w:rsidRPr="00EC2FE0">
              <w:rPr>
                <w:rFonts w:ascii="SimSun" w:eastAsia="SimSun" w:hAnsi="SimSun" w:hint="eastAsia"/>
                <w:szCs w:val="21"/>
              </w:rPr>
              <w:t xml:space="preserve">　已完成备案的特许人有下列行为之一的，备案机关可以撤销备案，并在商业特许经营信息管理系统予以公告：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（一）特许人注销工商登记，或因特许人违法经营，被主管登记机关吊销营业执照的。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（二） 备案机关收到司法机关因为特许人违法经营而作出的关于撤销备案的司法建议书。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（三）特许人隐瞒有关信息或者提供虚假信息，造成重大影响的。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（四）特许人申请撤销备案并经备案机关同意的。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（五）其他需要撤销备案的情形。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w:t>
            </w:r>
            <w:r w:rsidRPr="00EC2FE0">
              <w:rPr>
                <w:rFonts w:ascii="SimSun" w:eastAsia="SimSun" w:hAnsi="SimSun" w:hint="eastAsia"/>
                <w:b/>
                <w:szCs w:val="21"/>
              </w:rPr>
              <w:t>第十三条</w:t>
            </w:r>
            <w:r w:rsidRPr="00EC2FE0">
              <w:rPr>
                <w:rFonts w:ascii="SimSun" w:eastAsia="SimSun" w:hAnsi="SimSun" w:hint="eastAsia"/>
                <w:szCs w:val="21"/>
              </w:rPr>
              <w:t xml:space="preserve">　各省、自治区、直辖市人民政府商务主管部门应当将备案及撤销备案的情况在10日内反馈商务部。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w:t>
            </w:r>
            <w:r w:rsidRPr="00EC2FE0">
              <w:rPr>
                <w:rFonts w:ascii="SimSun" w:eastAsia="SimSun" w:hAnsi="SimSun" w:hint="eastAsia"/>
                <w:b/>
                <w:szCs w:val="21"/>
              </w:rPr>
              <w:t>第十四条</w:t>
            </w:r>
            <w:r w:rsidRPr="00EC2FE0">
              <w:rPr>
                <w:rFonts w:ascii="SimSun" w:eastAsia="SimSun" w:hAnsi="SimSun" w:hint="eastAsia"/>
                <w:szCs w:val="21"/>
              </w:rPr>
              <w:t xml:space="preserve">　备案机关应当完整准确</w:t>
            </w:r>
            <w:r w:rsidRPr="00EC2FE0">
              <w:rPr>
                <w:rFonts w:ascii="SimSun" w:eastAsia="SimSun" w:hAnsi="SimSun" w:hint="eastAsia"/>
                <w:szCs w:val="21"/>
              </w:rPr>
              <w:lastRenderedPageBreak/>
              <w:t xml:space="preserve">地记录和保存特许人的备案信息材料，依法为特许人保守商业秘密。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特许人所在地的（省、自治区、直辖市或设区的市级）人民政府商务主管部门可以向通过备案的特许人出具备案证明。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w:t>
            </w:r>
            <w:r w:rsidRPr="00EC2FE0">
              <w:rPr>
                <w:rFonts w:ascii="SimSun" w:eastAsia="SimSun" w:hAnsi="SimSun" w:hint="eastAsia"/>
                <w:b/>
                <w:szCs w:val="21"/>
              </w:rPr>
              <w:t>第十五条</w:t>
            </w:r>
            <w:r w:rsidRPr="00EC2FE0">
              <w:rPr>
                <w:rFonts w:ascii="SimSun" w:eastAsia="SimSun" w:hAnsi="SimSun" w:hint="eastAsia"/>
                <w:szCs w:val="21"/>
              </w:rPr>
              <w:t xml:space="preserve">　公众可通过商业特许经营信息管理系统查询以下信息：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（一）特许人的企业名称及特许经营业务使用的注册商标、企业标志、专利、专有技术等经营资源。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（二）特许人的备案时间。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（三）特许人的法定经营场所地址与联系方式、法定代表人姓名。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（四）中国境内全部被特许人的店铺分布情况。 </w:t>
            </w:r>
          </w:p>
          <w:p w:rsidR="00DC3BA5" w:rsidRPr="00D9626F" w:rsidRDefault="00DC3BA5" w:rsidP="00223E9B">
            <w:pPr>
              <w:snapToGrid w:val="0"/>
              <w:spacing w:line="290" w:lineRule="atLeast"/>
              <w:rPr>
                <w:rFonts w:ascii="SimSun" w:eastAsia="SimSun" w:hAnsi="SimSun"/>
                <w:spacing w:val="14"/>
                <w:szCs w:val="21"/>
              </w:rPr>
            </w:pPr>
            <w:r w:rsidRPr="00D9626F">
              <w:rPr>
                <w:rFonts w:ascii="SimSun" w:eastAsia="SimSun" w:hAnsi="SimSun" w:hint="eastAsia"/>
                <w:spacing w:val="14"/>
                <w:szCs w:val="21"/>
              </w:rPr>
              <w:t xml:space="preserve">　　</w:t>
            </w:r>
            <w:r w:rsidRPr="00D9626F">
              <w:rPr>
                <w:rFonts w:ascii="SimSun" w:eastAsia="SimSun" w:hAnsi="SimSun" w:hint="eastAsia"/>
                <w:b/>
                <w:spacing w:val="14"/>
                <w:szCs w:val="21"/>
              </w:rPr>
              <w:t>第十六条</w:t>
            </w:r>
            <w:r w:rsidRPr="00D9626F">
              <w:rPr>
                <w:rFonts w:ascii="SimSun" w:eastAsia="SimSun" w:hAnsi="SimSun" w:hint="eastAsia"/>
                <w:spacing w:val="14"/>
                <w:szCs w:val="21"/>
              </w:rPr>
              <w:t xml:space="preserve">　特许人未按照《条例》和本办法的规定办理备案的，由设区的市级以上商务主管部门责令限期备案，并处1万元以上5万元以下罚款；逾期仍不备案的，处5万元以上10万元以下罚款，并予以公告。 </w:t>
            </w:r>
          </w:p>
          <w:p w:rsidR="00DC3BA5" w:rsidRPr="00D9626F" w:rsidRDefault="00DC3BA5" w:rsidP="00223E9B">
            <w:pPr>
              <w:snapToGrid w:val="0"/>
              <w:spacing w:line="290" w:lineRule="atLeast"/>
              <w:rPr>
                <w:rFonts w:ascii="SimSun" w:eastAsia="SimSun" w:hAnsi="SimSun"/>
                <w:spacing w:val="10"/>
                <w:szCs w:val="21"/>
              </w:rPr>
            </w:pPr>
            <w:r w:rsidRPr="00EC2FE0">
              <w:rPr>
                <w:rFonts w:ascii="SimSun" w:eastAsia="SimSun" w:hAnsi="SimSun" w:hint="eastAsia"/>
                <w:szCs w:val="21"/>
              </w:rPr>
              <w:t xml:space="preserve">　　</w:t>
            </w:r>
            <w:r w:rsidRPr="00D9626F">
              <w:rPr>
                <w:rFonts w:ascii="SimSun" w:eastAsia="SimSun" w:hAnsi="SimSun" w:hint="eastAsia"/>
                <w:b/>
                <w:spacing w:val="10"/>
                <w:szCs w:val="21"/>
              </w:rPr>
              <w:t>第十七条</w:t>
            </w:r>
            <w:r w:rsidRPr="00D9626F">
              <w:rPr>
                <w:rFonts w:ascii="SimSun" w:eastAsia="SimSun" w:hAnsi="SimSun" w:hint="eastAsia"/>
                <w:spacing w:val="10"/>
                <w:szCs w:val="21"/>
              </w:rPr>
              <w:t xml:space="preserve">　特许人违反本办法第十一条规定的，由设区的市级以上商务主管部门责令改正，可以处1万元以下的罚款；情节严重的，处1万元以上5万元以下的罚款，并予以公告。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w:t>
            </w:r>
            <w:r w:rsidRPr="00EC2FE0">
              <w:rPr>
                <w:rFonts w:ascii="SimSun" w:eastAsia="SimSun" w:hAnsi="SimSun" w:hint="eastAsia"/>
                <w:b/>
                <w:szCs w:val="21"/>
              </w:rPr>
              <w:t>第十八条</w:t>
            </w:r>
            <w:r w:rsidRPr="00EC2FE0">
              <w:rPr>
                <w:rFonts w:ascii="SimSun" w:eastAsia="SimSun" w:hAnsi="SimSun" w:hint="eastAsia"/>
                <w:szCs w:val="21"/>
              </w:rPr>
              <w:t xml:space="preserve">　国外特许人在中国境内从事特许经营活动，按照本办法执行。香港、澳门特别行政区及台湾地区特许人参照本办法执行。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w:t>
            </w:r>
            <w:r w:rsidRPr="00EC2FE0">
              <w:rPr>
                <w:rFonts w:ascii="SimSun" w:eastAsia="SimSun" w:hAnsi="SimSun" w:hint="eastAsia"/>
                <w:b/>
                <w:szCs w:val="21"/>
              </w:rPr>
              <w:t>第十九条</w:t>
            </w:r>
            <w:r w:rsidRPr="00EC2FE0">
              <w:rPr>
                <w:rFonts w:ascii="SimSun" w:eastAsia="SimSun" w:hAnsi="SimSun" w:hint="eastAsia"/>
                <w:szCs w:val="21"/>
              </w:rPr>
              <w:t xml:space="preserve">　相关协会组织应当依照本办法规定，加强行业自律，指导特许人依法备案。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w:t>
            </w:r>
            <w:r w:rsidRPr="00EC2FE0">
              <w:rPr>
                <w:rFonts w:ascii="SimSun" w:eastAsia="SimSun" w:hAnsi="SimSun" w:hint="eastAsia"/>
                <w:b/>
                <w:szCs w:val="21"/>
              </w:rPr>
              <w:t>第二十条</w:t>
            </w:r>
            <w:r w:rsidRPr="00EC2FE0">
              <w:rPr>
                <w:rFonts w:ascii="SimSun" w:eastAsia="SimSun" w:hAnsi="SimSun" w:hint="eastAsia"/>
                <w:szCs w:val="21"/>
              </w:rPr>
              <w:t xml:space="preserve">　本办法由商务部负责解释。 </w:t>
            </w:r>
          </w:p>
          <w:p w:rsidR="00DC3BA5" w:rsidRPr="00EC2FE0" w:rsidRDefault="00DC3BA5" w:rsidP="00223E9B">
            <w:pPr>
              <w:snapToGrid w:val="0"/>
              <w:spacing w:line="290" w:lineRule="atLeast"/>
              <w:rPr>
                <w:rFonts w:ascii="SimSun" w:eastAsia="SimSun" w:hAnsi="SimSun"/>
                <w:szCs w:val="21"/>
              </w:rPr>
            </w:pPr>
            <w:r w:rsidRPr="00EC2FE0">
              <w:rPr>
                <w:rFonts w:ascii="SimSun" w:eastAsia="SimSun" w:hAnsi="SimSun" w:hint="eastAsia"/>
                <w:szCs w:val="21"/>
              </w:rPr>
              <w:t xml:space="preserve">　　</w:t>
            </w:r>
            <w:r w:rsidRPr="00EC2FE0">
              <w:rPr>
                <w:rFonts w:ascii="SimSun" w:eastAsia="SimSun" w:hAnsi="SimSun" w:hint="eastAsia"/>
                <w:b/>
                <w:szCs w:val="21"/>
              </w:rPr>
              <w:t>第二十一条</w:t>
            </w:r>
            <w:r w:rsidRPr="00EC2FE0">
              <w:rPr>
                <w:rFonts w:ascii="SimSun" w:eastAsia="SimSun" w:hAnsi="SimSun" w:hint="eastAsia"/>
                <w:szCs w:val="21"/>
              </w:rPr>
              <w:t xml:space="preserve">　本办法自2012年2月1日起施行。2007年5月1日施行的《商业特许经营备案管理办法》（商务部2007年第15号令）同时废止。</w:t>
            </w:r>
          </w:p>
          <w:p w:rsidR="00437E8B" w:rsidRPr="00EC2FE0" w:rsidRDefault="00437E8B" w:rsidP="00223E9B">
            <w:pPr>
              <w:snapToGrid w:val="0"/>
              <w:spacing w:line="290" w:lineRule="atLeast"/>
              <w:rPr>
                <w:rFonts w:ascii="SimSun" w:eastAsia="SimSun" w:hAnsi="SimSun"/>
                <w:szCs w:val="21"/>
              </w:rPr>
            </w:pPr>
          </w:p>
        </w:tc>
      </w:tr>
    </w:tbl>
    <w:p w:rsidR="007C051D" w:rsidRDefault="007C051D"/>
    <w:sectPr w:rsidR="007C051D" w:rsidSect="00437E8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3D9" w:rsidRDefault="00F053D9" w:rsidP="00437E8B">
      <w:r>
        <w:separator/>
      </w:r>
    </w:p>
  </w:endnote>
  <w:endnote w:type="continuationSeparator" w:id="0">
    <w:p w:rsidR="00F053D9" w:rsidRDefault="00F053D9" w:rsidP="00437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Gulim">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3D9" w:rsidRDefault="00F053D9" w:rsidP="00437E8B">
      <w:r>
        <w:separator/>
      </w:r>
    </w:p>
  </w:footnote>
  <w:footnote w:type="continuationSeparator" w:id="0">
    <w:p w:rsidR="00F053D9" w:rsidRDefault="00F053D9" w:rsidP="00437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80BE7"/>
    <w:multiLevelType w:val="hybridMultilevel"/>
    <w:tmpl w:val="D0A01294"/>
    <w:lvl w:ilvl="0" w:tplc="0E12381A">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7E8B"/>
    <w:rsid w:val="00223E9B"/>
    <w:rsid w:val="0041080A"/>
    <w:rsid w:val="00437E8B"/>
    <w:rsid w:val="00582BA4"/>
    <w:rsid w:val="007C051D"/>
    <w:rsid w:val="00D9626F"/>
    <w:rsid w:val="00DC3BA5"/>
    <w:rsid w:val="00E71B42"/>
    <w:rsid w:val="00EC2FE0"/>
    <w:rsid w:val="00EF7DDD"/>
    <w:rsid w:val="00F053D9"/>
    <w:rsid w:val="00FC364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80A"/>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7E8B"/>
    <w:pPr>
      <w:tabs>
        <w:tab w:val="center" w:pos="4513"/>
        <w:tab w:val="right" w:pos="9026"/>
      </w:tabs>
      <w:snapToGrid w:val="0"/>
    </w:pPr>
  </w:style>
  <w:style w:type="character" w:customStyle="1" w:styleId="Char">
    <w:name w:val="머리글 Char"/>
    <w:basedOn w:val="a0"/>
    <w:link w:val="a3"/>
    <w:uiPriority w:val="99"/>
    <w:semiHidden/>
    <w:rsid w:val="00437E8B"/>
  </w:style>
  <w:style w:type="paragraph" w:styleId="a4">
    <w:name w:val="footer"/>
    <w:basedOn w:val="a"/>
    <w:link w:val="Char0"/>
    <w:uiPriority w:val="99"/>
    <w:semiHidden/>
    <w:unhideWhenUsed/>
    <w:rsid w:val="00437E8B"/>
    <w:pPr>
      <w:tabs>
        <w:tab w:val="center" w:pos="4513"/>
        <w:tab w:val="right" w:pos="9026"/>
      </w:tabs>
      <w:snapToGrid w:val="0"/>
    </w:pPr>
  </w:style>
  <w:style w:type="character" w:customStyle="1" w:styleId="Char0">
    <w:name w:val="바닥글 Char"/>
    <w:basedOn w:val="a0"/>
    <w:link w:val="a4"/>
    <w:uiPriority w:val="99"/>
    <w:semiHidden/>
    <w:rsid w:val="00437E8B"/>
  </w:style>
  <w:style w:type="table" w:styleId="a5">
    <w:name w:val="Table Grid"/>
    <w:basedOn w:val="a1"/>
    <w:uiPriority w:val="59"/>
    <w:rsid w:val="00437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41080A"/>
    <w:pPr>
      <w:widowControl/>
      <w:spacing w:before="100" w:beforeAutospacing="1" w:after="100" w:afterAutospacing="1"/>
      <w:jc w:val="left"/>
    </w:pPr>
    <w:rPr>
      <w:rFonts w:ascii="Gulim" w:eastAsia="Gulim" w:hAnsi="Gulim" w:cs="Gulim"/>
      <w:kern w:val="0"/>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985</Words>
  <Characters>5618</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2012-03-06T05:39:00Z</dcterms:created>
  <dcterms:modified xsi:type="dcterms:W3CDTF">2012-03-06T05:59:00Z</dcterms:modified>
</cp:coreProperties>
</file>